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96" w:rsidRPr="006542B3" w:rsidRDefault="00237696" w:rsidP="00746FBC">
      <w:pPr>
        <w:pStyle w:val="2"/>
        <w:rPr>
          <w:rFonts w:eastAsia="Times New Roman"/>
          <w:sz w:val="24"/>
          <w:szCs w:val="24"/>
          <w:lang w:val="uk-UA"/>
        </w:rPr>
      </w:pPr>
    </w:p>
    <w:p w:rsidR="006542B3" w:rsidRPr="006542B3" w:rsidRDefault="006542B3" w:rsidP="006542B3">
      <w:pPr>
        <w:pStyle w:val="2"/>
        <w:spacing w:before="0" w:line="240" w:lineRule="auto"/>
        <w:jc w:val="center"/>
        <w:rPr>
          <w:rFonts w:ascii="Times New Roman" w:hAnsi="Times New Roman" w:cs="Times New Roman"/>
          <w:color w:val="000000"/>
          <w:sz w:val="24"/>
          <w:szCs w:val="24"/>
          <w:lang w:val="uk-UA"/>
        </w:rPr>
      </w:pPr>
      <w:r w:rsidRPr="006542B3">
        <w:rPr>
          <w:rFonts w:ascii="Times New Roman" w:hAnsi="Times New Roman" w:cs="Times New Roman"/>
          <w:color w:val="000000"/>
          <w:sz w:val="24"/>
          <w:szCs w:val="24"/>
          <w:lang w:val="uk-UA"/>
        </w:rPr>
        <w:t xml:space="preserve">                                                                                                       </w:t>
      </w:r>
      <w:r w:rsidR="005C30A5">
        <w:rPr>
          <w:rFonts w:ascii="Times New Roman" w:hAnsi="Times New Roman" w:cs="Times New Roman"/>
          <w:color w:val="000000"/>
          <w:sz w:val="24"/>
          <w:szCs w:val="24"/>
          <w:lang w:val="uk-UA"/>
        </w:rPr>
        <w:t xml:space="preserve">                Провадження №76/</w:t>
      </w:r>
      <w:r w:rsidRPr="006542B3">
        <w:rPr>
          <w:rFonts w:ascii="Times New Roman" w:hAnsi="Times New Roman" w:cs="Times New Roman"/>
          <w:color w:val="000000"/>
          <w:sz w:val="24"/>
          <w:szCs w:val="24"/>
          <w:lang w:val="uk-UA"/>
        </w:rPr>
        <w:t>113</w:t>
      </w:r>
    </w:p>
    <w:p w:rsidR="006542B3" w:rsidRPr="006542B3" w:rsidRDefault="006542B3" w:rsidP="006542B3">
      <w:pPr>
        <w:rPr>
          <w:rFonts w:ascii="Times New Roman" w:hAnsi="Times New Roman" w:cs="Times New Roman"/>
          <w:b/>
          <w:sz w:val="24"/>
          <w:szCs w:val="24"/>
          <w:lang w:val="uk-UA"/>
        </w:rPr>
      </w:pPr>
    </w:p>
    <w:p w:rsidR="006542B3" w:rsidRPr="006542B3" w:rsidRDefault="006542B3" w:rsidP="006542B3">
      <w:pPr>
        <w:pStyle w:val="2"/>
        <w:spacing w:before="0" w:line="240" w:lineRule="auto"/>
        <w:ind w:firstLine="567"/>
        <w:jc w:val="center"/>
        <w:rPr>
          <w:rFonts w:ascii="Times New Roman" w:hAnsi="Times New Roman" w:cs="Times New Roman"/>
          <w:color w:val="000000"/>
          <w:sz w:val="24"/>
          <w:szCs w:val="24"/>
          <w:lang w:val="uk-UA"/>
        </w:rPr>
      </w:pPr>
      <w:r w:rsidRPr="006542B3">
        <w:rPr>
          <w:rFonts w:ascii="Times New Roman" w:hAnsi="Times New Roman" w:cs="Times New Roman"/>
          <w:color w:val="000000"/>
          <w:sz w:val="24"/>
          <w:szCs w:val="24"/>
          <w:lang w:val="uk-UA"/>
        </w:rPr>
        <w:t>РІШЕННЯ №99</w:t>
      </w:r>
    </w:p>
    <w:p w:rsidR="006542B3" w:rsidRPr="006542B3" w:rsidRDefault="006542B3" w:rsidP="006542B3">
      <w:pPr>
        <w:spacing w:after="0" w:line="240" w:lineRule="auto"/>
        <w:ind w:firstLine="567"/>
        <w:rPr>
          <w:rFonts w:ascii="Times New Roman" w:hAnsi="Times New Roman" w:cs="Times New Roman"/>
          <w:b/>
          <w:color w:val="000000"/>
          <w:sz w:val="24"/>
          <w:szCs w:val="24"/>
          <w:lang w:val="uk-UA"/>
        </w:rPr>
      </w:pPr>
      <w:r w:rsidRPr="006542B3">
        <w:rPr>
          <w:rFonts w:ascii="Times New Roman" w:hAnsi="Times New Roman" w:cs="Times New Roman"/>
          <w:b/>
          <w:color w:val="000000"/>
          <w:sz w:val="24"/>
          <w:szCs w:val="24"/>
          <w:lang w:val="uk-UA"/>
        </w:rPr>
        <w:t xml:space="preserve">                                         про відмову в порушенні дисциплінарної справи</w:t>
      </w:r>
    </w:p>
    <w:p w:rsidR="006542B3" w:rsidRPr="006542B3" w:rsidRDefault="006542B3" w:rsidP="006542B3">
      <w:pPr>
        <w:spacing w:after="0" w:line="240" w:lineRule="auto"/>
        <w:ind w:firstLine="567"/>
        <w:rPr>
          <w:rFonts w:ascii="Times New Roman" w:hAnsi="Times New Roman" w:cs="Times New Roman"/>
          <w:b/>
          <w:color w:val="000000"/>
          <w:sz w:val="24"/>
          <w:szCs w:val="24"/>
          <w:lang w:val="uk-UA"/>
        </w:rPr>
      </w:pPr>
    </w:p>
    <w:p w:rsidR="006542B3" w:rsidRPr="006542B3" w:rsidRDefault="006542B3" w:rsidP="006542B3">
      <w:pPr>
        <w:spacing w:after="0" w:line="240" w:lineRule="auto"/>
        <w:ind w:firstLine="567"/>
        <w:jc w:val="both"/>
        <w:rPr>
          <w:rFonts w:ascii="Times New Roman" w:hAnsi="Times New Roman"/>
          <w:color w:val="000000"/>
          <w:sz w:val="24"/>
          <w:szCs w:val="24"/>
          <w:lang w:val="uk-UA"/>
        </w:rPr>
      </w:pPr>
      <w:r w:rsidRPr="006542B3">
        <w:rPr>
          <w:rFonts w:ascii="Times New Roman" w:hAnsi="Times New Roman"/>
          <w:color w:val="000000"/>
          <w:sz w:val="24"/>
          <w:szCs w:val="24"/>
          <w:lang w:val="uk-UA"/>
        </w:rPr>
        <w:t>29  березня 2025 року</w:t>
      </w:r>
      <w:r w:rsidRPr="006542B3">
        <w:rPr>
          <w:rFonts w:ascii="Times New Roman" w:hAnsi="Times New Roman"/>
          <w:color w:val="000000"/>
          <w:sz w:val="24"/>
          <w:szCs w:val="24"/>
          <w:lang w:val="uk-UA"/>
        </w:rPr>
        <w:tab/>
        <w:t xml:space="preserve">                                                                                                     м. Київ</w:t>
      </w:r>
    </w:p>
    <w:p w:rsidR="006542B3" w:rsidRPr="006542B3" w:rsidRDefault="006542B3" w:rsidP="006542B3">
      <w:pPr>
        <w:spacing w:after="0" w:line="240" w:lineRule="auto"/>
        <w:ind w:firstLine="567"/>
        <w:jc w:val="both"/>
        <w:rPr>
          <w:rFonts w:ascii="Times New Roman" w:hAnsi="Times New Roman"/>
          <w:color w:val="000000"/>
          <w:sz w:val="24"/>
          <w:szCs w:val="24"/>
          <w:lang w:val="uk-UA"/>
        </w:rPr>
      </w:pPr>
    </w:p>
    <w:p w:rsidR="006542B3" w:rsidRPr="000E180C" w:rsidRDefault="006542B3" w:rsidP="006542B3">
      <w:pPr>
        <w:pStyle w:val="Default"/>
        <w:ind w:right="-285" w:firstLine="567"/>
        <w:jc w:val="both"/>
        <w:rPr>
          <w:rFonts w:ascii="Times New Roman" w:eastAsia="Times New Roman" w:hAnsi="Times New Roman" w:cs="Times New Roman"/>
          <w:lang w:val="uk-UA"/>
        </w:rPr>
      </w:pPr>
      <w:r w:rsidRPr="000E180C">
        <w:rPr>
          <w:rFonts w:ascii="Times New Roman" w:eastAsia="Times New Roman" w:hAnsi="Times New Roman" w:cs="Times New Roman"/>
          <w:lang w:val="uk-UA"/>
        </w:rPr>
        <w:t xml:space="preserve">Кваліфікаційно-дисциплінарна комісія адвокатури Донецької області у складі дисциплінарної палати: голови палати Гавриш Ірини Іванівни, членів палати  Губенко Ольги Валеріївни, Ільющенко Юрія Анатолійовича, Конюшенко Ірини Данилівни, Лісової Дар’ї Олександрівни, Романець Вікторії Володимирівни, Скокіна Леоніда Леонідовича, </w:t>
      </w:r>
    </w:p>
    <w:p w:rsidR="006542B3" w:rsidRPr="000E180C" w:rsidRDefault="006542B3" w:rsidP="006542B3">
      <w:pPr>
        <w:pStyle w:val="Default"/>
        <w:ind w:right="-285" w:firstLine="567"/>
        <w:jc w:val="both"/>
        <w:rPr>
          <w:rFonts w:ascii="Times New Roman" w:hAnsi="Times New Roman" w:cs="Times New Roman"/>
          <w:lang w:val="uk-UA"/>
        </w:rPr>
      </w:pPr>
      <w:r w:rsidRPr="000E180C">
        <w:rPr>
          <w:rFonts w:ascii="Times New Roman" w:hAnsi="Times New Roman" w:cs="Times New Roman"/>
          <w:lang w:val="uk-UA"/>
        </w:rPr>
        <w:t xml:space="preserve">розглянувши </w:t>
      </w:r>
      <w:r>
        <w:rPr>
          <w:rFonts w:ascii="Times New Roman" w:hAnsi="Times New Roman" w:cs="Times New Roman"/>
          <w:lang w:val="uk-UA"/>
        </w:rPr>
        <w:t xml:space="preserve"> у відкритому засіданні </w:t>
      </w:r>
      <w:r w:rsidRPr="000E180C">
        <w:rPr>
          <w:rFonts w:ascii="Times New Roman" w:hAnsi="Times New Roman" w:cs="Times New Roman"/>
          <w:lang w:val="uk-UA"/>
        </w:rPr>
        <w:t xml:space="preserve">скаргу Поркіної Лілії Олександрівни на дії адвоката, довідку та матеріали перевірки відносно адвоката </w:t>
      </w:r>
      <w:r w:rsidR="00CB7D3C">
        <w:rPr>
          <w:rFonts w:ascii="Times New Roman" w:hAnsi="Times New Roman" w:cs="Times New Roman"/>
          <w:lang w:val="uk-UA"/>
        </w:rPr>
        <w:t>Особа_1</w:t>
      </w:r>
      <w:r w:rsidRPr="000E180C">
        <w:rPr>
          <w:rFonts w:ascii="Times New Roman" w:hAnsi="Times New Roman" w:cs="Times New Roman"/>
          <w:lang w:val="uk-UA"/>
        </w:rPr>
        <w:t xml:space="preserve">, </w:t>
      </w:r>
      <w:r w:rsidRPr="000E180C">
        <w:rPr>
          <w:rFonts w:ascii="Times New Roman" w:eastAsia="Times New Roman" w:hAnsi="Times New Roman" w:cs="Times New Roman"/>
          <w:lang w:val="uk-UA"/>
        </w:rPr>
        <w:t>який має свідоцтво про право на заняття адвокатською діяльністю №</w:t>
      </w:r>
      <w:r w:rsidR="00CB7D3C">
        <w:rPr>
          <w:rFonts w:ascii="Times New Roman" w:eastAsia="Times New Roman" w:hAnsi="Times New Roman" w:cs="Times New Roman"/>
          <w:lang w:val="uk-UA"/>
        </w:rPr>
        <w:t>Інформація_1</w:t>
      </w:r>
      <w:r w:rsidRPr="000E180C">
        <w:rPr>
          <w:rFonts w:ascii="Times New Roman" w:hAnsi="Times New Roman" w:cs="Times New Roman"/>
          <w:lang w:val="uk-UA"/>
        </w:rPr>
        <w:t xml:space="preserve">, – </w:t>
      </w:r>
    </w:p>
    <w:p w:rsidR="006542B3" w:rsidRDefault="006542B3" w:rsidP="006542B3">
      <w:pPr>
        <w:spacing w:line="240" w:lineRule="auto"/>
        <w:ind w:right="-285" w:firstLine="567"/>
        <w:jc w:val="center"/>
        <w:rPr>
          <w:rFonts w:ascii="Times New Roman" w:hAnsi="Times New Roman"/>
          <w:b/>
          <w:sz w:val="24"/>
          <w:szCs w:val="24"/>
          <w:lang w:val="uk-UA"/>
        </w:rPr>
      </w:pPr>
    </w:p>
    <w:p w:rsidR="00735CD2" w:rsidRPr="000E180C" w:rsidRDefault="00735CD2" w:rsidP="006542B3">
      <w:pPr>
        <w:spacing w:line="240" w:lineRule="auto"/>
        <w:ind w:right="-285" w:firstLine="567"/>
        <w:jc w:val="center"/>
        <w:rPr>
          <w:rFonts w:ascii="Times New Roman" w:hAnsi="Times New Roman"/>
          <w:b/>
          <w:sz w:val="24"/>
          <w:szCs w:val="24"/>
          <w:lang w:val="uk-UA"/>
        </w:rPr>
      </w:pPr>
      <w:r w:rsidRPr="000E180C">
        <w:rPr>
          <w:rFonts w:ascii="Times New Roman" w:hAnsi="Times New Roman"/>
          <w:b/>
          <w:sz w:val="24"/>
          <w:szCs w:val="24"/>
          <w:lang w:val="uk-UA"/>
        </w:rPr>
        <w:t>ВСТАНОВИЛА:</w:t>
      </w:r>
    </w:p>
    <w:p w:rsidR="00735CD2" w:rsidRDefault="00735CD2" w:rsidP="00735CD2">
      <w:pPr>
        <w:spacing w:after="0" w:line="240" w:lineRule="auto"/>
        <w:ind w:right="-285" w:firstLine="567"/>
        <w:jc w:val="both"/>
        <w:rPr>
          <w:rFonts w:ascii="Times New Roman" w:eastAsia="Times New Roman" w:hAnsi="Times New Roman"/>
          <w:b/>
          <w:sz w:val="24"/>
          <w:szCs w:val="24"/>
          <w:lang w:val="uk-UA"/>
        </w:rPr>
      </w:pPr>
      <w:r w:rsidRPr="000E180C">
        <w:rPr>
          <w:rFonts w:ascii="Times New Roman" w:eastAsia="Times New Roman" w:hAnsi="Times New Roman"/>
          <w:b/>
          <w:sz w:val="24"/>
          <w:szCs w:val="24"/>
          <w:lang w:val="uk-UA"/>
        </w:rPr>
        <w:t>Процедура розгляду скарги</w:t>
      </w:r>
      <w:r>
        <w:rPr>
          <w:rFonts w:ascii="Times New Roman" w:eastAsia="Times New Roman" w:hAnsi="Times New Roman"/>
          <w:b/>
          <w:sz w:val="24"/>
          <w:szCs w:val="24"/>
          <w:lang w:val="uk-UA"/>
        </w:rPr>
        <w:t>.</w:t>
      </w:r>
    </w:p>
    <w:p w:rsidR="00735CD2" w:rsidRPr="000E180C" w:rsidRDefault="00735CD2" w:rsidP="00735CD2">
      <w:pPr>
        <w:spacing w:after="0" w:line="240" w:lineRule="auto"/>
        <w:ind w:right="-285" w:firstLine="567"/>
        <w:jc w:val="both"/>
        <w:rPr>
          <w:rFonts w:ascii="Times New Roman" w:eastAsia="Times New Roman" w:hAnsi="Times New Roman"/>
          <w:b/>
          <w:sz w:val="24"/>
          <w:szCs w:val="24"/>
          <w:lang w:val="uk-UA"/>
        </w:rPr>
      </w:pP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До КДКА  Донецької області надійшла скарга Поркіної Лілії Олександрівни (далі Скаржни</w:t>
      </w:r>
      <w:r w:rsidR="006E0E4A">
        <w:rPr>
          <w:rFonts w:ascii="Times New Roman" w:hAnsi="Times New Roman"/>
          <w:sz w:val="24"/>
          <w:szCs w:val="24"/>
          <w:lang w:val="uk-UA"/>
        </w:rPr>
        <w:t>ця</w:t>
      </w:r>
      <w:r w:rsidRPr="000E180C">
        <w:rPr>
          <w:rFonts w:ascii="Times New Roman" w:hAnsi="Times New Roman"/>
          <w:sz w:val="24"/>
          <w:szCs w:val="24"/>
          <w:lang w:val="uk-UA"/>
        </w:rPr>
        <w:t xml:space="preserve">) відносно адвоката </w:t>
      </w:r>
      <w:r w:rsidR="00CB7D3C">
        <w:rPr>
          <w:rFonts w:ascii="Times New Roman" w:hAnsi="Times New Roman"/>
          <w:sz w:val="24"/>
          <w:szCs w:val="24"/>
          <w:lang w:val="uk-UA"/>
        </w:rPr>
        <w:t>Особа_1</w:t>
      </w:r>
      <w:r w:rsidRPr="000E180C">
        <w:rPr>
          <w:rFonts w:ascii="Times New Roman" w:hAnsi="Times New Roman"/>
          <w:sz w:val="24"/>
          <w:szCs w:val="24"/>
          <w:lang w:val="uk-UA"/>
        </w:rPr>
        <w:t xml:space="preserve">, </w:t>
      </w:r>
      <w:r w:rsidRPr="000E180C">
        <w:rPr>
          <w:rFonts w:ascii="Times New Roman" w:eastAsia="Times New Roman" w:hAnsi="Times New Roman"/>
          <w:sz w:val="24"/>
          <w:szCs w:val="24"/>
          <w:lang w:val="uk-UA"/>
        </w:rPr>
        <w:t>який має свідоцтво про право на заняття адвокатською діяльністю №</w:t>
      </w:r>
      <w:r w:rsidR="00CB7D3C">
        <w:rPr>
          <w:rFonts w:ascii="Times New Roman" w:eastAsia="Times New Roman" w:hAnsi="Times New Roman"/>
          <w:sz w:val="24"/>
          <w:szCs w:val="24"/>
          <w:lang w:val="uk-UA"/>
        </w:rPr>
        <w:t>Інформація_1</w:t>
      </w:r>
      <w:r w:rsidRPr="000E180C">
        <w:rPr>
          <w:rFonts w:ascii="Times New Roman" w:eastAsia="Times New Roman" w:hAnsi="Times New Roman"/>
          <w:sz w:val="24"/>
          <w:szCs w:val="24"/>
          <w:lang w:val="uk-UA"/>
        </w:rPr>
        <w:t xml:space="preserve"> </w:t>
      </w:r>
      <w:r w:rsidRPr="000E180C">
        <w:rPr>
          <w:rFonts w:ascii="Times New Roman" w:hAnsi="Times New Roman"/>
          <w:sz w:val="24"/>
          <w:szCs w:val="24"/>
          <w:lang w:val="uk-UA"/>
        </w:rPr>
        <w:t>.</w:t>
      </w:r>
    </w:p>
    <w:p w:rsidR="00735CD2" w:rsidRPr="000E180C" w:rsidRDefault="00735CD2" w:rsidP="00735CD2">
      <w:pPr>
        <w:tabs>
          <w:tab w:val="left" w:pos="0"/>
          <w:tab w:val="left" w:pos="806"/>
        </w:tabs>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Голова дисциплінарної палати КДКА Донецької області   Гавриш І.І.  доручила  члену дисциплінарної палати  провести перевірку  відомостей, викладених у скарзі </w:t>
      </w:r>
      <w:r w:rsidR="001C3BD1">
        <w:rPr>
          <w:rFonts w:ascii="Times New Roman" w:eastAsia="Times New Roman" w:hAnsi="Times New Roman"/>
          <w:sz w:val="24"/>
          <w:szCs w:val="24"/>
          <w:lang w:val="uk-UA"/>
        </w:rPr>
        <w:t>Поркіної Л.О.</w:t>
      </w:r>
    </w:p>
    <w:p w:rsidR="00735CD2" w:rsidRPr="000E180C" w:rsidRDefault="00735CD2" w:rsidP="00735CD2">
      <w:pPr>
        <w:tabs>
          <w:tab w:val="left" w:pos="0"/>
        </w:tabs>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05 січня 2025  року за вих.№424 адвокату направлено повідомлення  про проведення  щодо нього перевірки  для отримання  письмового  пояснення по суті порушених питань.</w:t>
      </w:r>
    </w:p>
    <w:p w:rsidR="00735CD2" w:rsidRPr="000E180C" w:rsidRDefault="00735CD2" w:rsidP="00735CD2">
      <w:pPr>
        <w:tabs>
          <w:tab w:val="left" w:pos="-709"/>
        </w:tabs>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sz w:val="24"/>
          <w:szCs w:val="24"/>
          <w:lang w:val="uk-UA"/>
        </w:rPr>
        <w:t>Адвокатом надано письмові  пояснення   .</w:t>
      </w:r>
    </w:p>
    <w:p w:rsidR="00735CD2" w:rsidRPr="000E180C" w:rsidRDefault="00735CD2" w:rsidP="00735CD2">
      <w:pPr>
        <w:tabs>
          <w:tab w:val="left" w:pos="-709"/>
        </w:tabs>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iCs/>
          <w:sz w:val="24"/>
          <w:szCs w:val="24"/>
          <w:lang w:val="uk-UA"/>
        </w:rPr>
        <w:t xml:space="preserve">29 березня  2025 року </w:t>
      </w:r>
      <w:r w:rsidRPr="000E180C">
        <w:rPr>
          <w:rFonts w:ascii="Times New Roman" w:eastAsia="Times New Roman" w:hAnsi="Times New Roman"/>
          <w:sz w:val="24"/>
          <w:szCs w:val="24"/>
          <w:lang w:val="uk-UA"/>
        </w:rPr>
        <w:t xml:space="preserve">член дисциплінарної палати КДКА Донецької області член дисциплінарної палати </w:t>
      </w:r>
      <w:r w:rsidR="00CB7D3C">
        <w:rPr>
          <w:rFonts w:ascii="Times New Roman" w:eastAsia="Times New Roman" w:hAnsi="Times New Roman"/>
          <w:sz w:val="24"/>
          <w:szCs w:val="24"/>
          <w:lang w:val="uk-UA"/>
        </w:rPr>
        <w:t xml:space="preserve">Особа_2 </w:t>
      </w:r>
      <w:r w:rsidRPr="000E180C">
        <w:rPr>
          <w:rFonts w:ascii="Times New Roman" w:eastAsia="Times New Roman" w:hAnsi="Times New Roman"/>
          <w:sz w:val="24"/>
          <w:szCs w:val="24"/>
          <w:lang w:val="uk-UA"/>
        </w:rPr>
        <w:t xml:space="preserve">подала на розгляд дисциплінарної палати КДКА Донецької області скаргу </w:t>
      </w:r>
      <w:r w:rsidRPr="000E180C">
        <w:rPr>
          <w:rFonts w:ascii="Times New Roman" w:hAnsi="Times New Roman"/>
          <w:sz w:val="24"/>
          <w:szCs w:val="24"/>
          <w:lang w:val="uk-UA"/>
        </w:rPr>
        <w:t xml:space="preserve">Поркіної Л.О.  </w:t>
      </w:r>
      <w:r w:rsidRPr="000E180C">
        <w:rPr>
          <w:rFonts w:ascii="Times New Roman" w:eastAsia="Times New Roman" w:hAnsi="Times New Roman"/>
          <w:sz w:val="24"/>
          <w:szCs w:val="24"/>
          <w:lang w:val="uk-UA"/>
        </w:rPr>
        <w:t>про дисциплінарний проступок адвоката, довідку та всі матеріали перевірки.</w:t>
      </w:r>
    </w:p>
    <w:p w:rsidR="00735CD2" w:rsidRDefault="00735CD2" w:rsidP="00735CD2">
      <w:pPr>
        <w:tabs>
          <w:tab w:val="left" w:pos="0"/>
        </w:tabs>
        <w:spacing w:after="0" w:line="240" w:lineRule="auto"/>
        <w:ind w:right="-285" w:firstLine="567"/>
        <w:jc w:val="both"/>
        <w:rPr>
          <w:rFonts w:ascii="Times New Roman" w:hAnsi="Times New Roman"/>
          <w:b/>
          <w:color w:val="000000"/>
          <w:sz w:val="24"/>
          <w:szCs w:val="24"/>
          <w:lang w:val="uk-UA"/>
        </w:rPr>
      </w:pPr>
      <w:r w:rsidRPr="000E180C">
        <w:rPr>
          <w:rFonts w:ascii="Times New Roman" w:hAnsi="Times New Roman"/>
          <w:b/>
          <w:color w:val="000000"/>
          <w:sz w:val="24"/>
          <w:szCs w:val="24"/>
          <w:lang w:val="uk-UA"/>
        </w:rPr>
        <w:tab/>
        <w:t>Виклад позицій та доводів учасників  дисциплінарного провадження.</w:t>
      </w:r>
    </w:p>
    <w:p w:rsidR="001C3BD1" w:rsidRPr="000E180C" w:rsidRDefault="001C3BD1" w:rsidP="00735CD2">
      <w:pPr>
        <w:tabs>
          <w:tab w:val="left" w:pos="0"/>
        </w:tabs>
        <w:spacing w:after="0" w:line="240" w:lineRule="auto"/>
        <w:ind w:right="-285" w:firstLine="567"/>
        <w:jc w:val="both"/>
        <w:rPr>
          <w:rFonts w:ascii="Times New Roman" w:hAnsi="Times New Roman"/>
          <w:b/>
          <w:color w:val="000000"/>
          <w:sz w:val="24"/>
          <w:szCs w:val="24"/>
          <w:lang w:val="uk-UA"/>
        </w:rPr>
      </w:pPr>
    </w:p>
    <w:p w:rsidR="00735CD2" w:rsidRPr="000E180C" w:rsidRDefault="00735CD2" w:rsidP="00735CD2">
      <w:pPr>
        <w:spacing w:after="0" w:line="240" w:lineRule="auto"/>
        <w:ind w:right="-285" w:firstLine="567"/>
        <w:jc w:val="both"/>
        <w:rPr>
          <w:rFonts w:ascii="Times New Roman" w:hAnsi="Times New Roman"/>
          <w:color w:val="000000"/>
          <w:sz w:val="24"/>
          <w:szCs w:val="24"/>
          <w:lang w:val="uk-UA" w:bidi="uk-UA"/>
        </w:rPr>
      </w:pPr>
      <w:r w:rsidRPr="000E180C">
        <w:rPr>
          <w:rFonts w:ascii="Times New Roman" w:hAnsi="Times New Roman"/>
          <w:color w:val="000000"/>
          <w:sz w:val="24"/>
          <w:szCs w:val="24"/>
          <w:lang w:val="uk-UA" w:bidi="uk-UA"/>
        </w:rPr>
        <w:t xml:space="preserve">У скарзі </w:t>
      </w:r>
      <w:r w:rsidRPr="000E180C">
        <w:rPr>
          <w:rFonts w:ascii="Times New Roman" w:eastAsia="Times New Roman" w:hAnsi="Times New Roman"/>
          <w:sz w:val="24"/>
          <w:szCs w:val="24"/>
          <w:lang w:val="uk-UA"/>
        </w:rPr>
        <w:t>Поркіної Лілії Олександрівни</w:t>
      </w:r>
      <w:r w:rsidRPr="000E180C">
        <w:rPr>
          <w:rFonts w:ascii="Times New Roman" w:hAnsi="Times New Roman"/>
          <w:color w:val="000000"/>
          <w:sz w:val="24"/>
          <w:szCs w:val="24"/>
          <w:lang w:val="uk-UA" w:bidi="uk-UA"/>
        </w:rPr>
        <w:t>, зазначено наступне.</w:t>
      </w:r>
    </w:p>
    <w:p w:rsidR="00735CD2" w:rsidRPr="000E180C" w:rsidRDefault="00735CD2" w:rsidP="005D1E69">
      <w:pPr>
        <w:pStyle w:val="1"/>
        <w:spacing w:after="0"/>
        <w:ind w:right="-285" w:firstLine="567"/>
        <w:jc w:val="both"/>
        <w:rPr>
          <w:sz w:val="24"/>
          <w:szCs w:val="24"/>
          <w:lang w:val="uk-UA"/>
        </w:rPr>
      </w:pPr>
      <w:r w:rsidRPr="000E180C">
        <w:rPr>
          <w:color w:val="000000"/>
          <w:sz w:val="24"/>
          <w:szCs w:val="24"/>
          <w:lang w:val="uk-UA"/>
        </w:rPr>
        <w:t>10.10.2024 Східним м</w:t>
      </w:r>
      <w:r w:rsidR="005D1E69">
        <w:rPr>
          <w:color w:val="000000"/>
          <w:sz w:val="24"/>
          <w:szCs w:val="24"/>
          <w:lang w:val="uk-UA"/>
        </w:rPr>
        <w:t>і</w:t>
      </w:r>
      <w:r w:rsidRPr="000E180C">
        <w:rPr>
          <w:color w:val="000000"/>
          <w:sz w:val="24"/>
          <w:szCs w:val="24"/>
          <w:lang w:val="uk-UA"/>
        </w:rPr>
        <w:t>жрегіональним управлінням Міністерства юстиції України здійснено розгляд скарги</w:t>
      </w:r>
      <w:r w:rsidR="00CB7D3C">
        <w:rPr>
          <w:color w:val="000000"/>
          <w:sz w:val="24"/>
          <w:szCs w:val="24"/>
          <w:lang w:val="uk-UA"/>
        </w:rPr>
        <w:t xml:space="preserve"> Особа_3</w:t>
      </w:r>
      <w:r w:rsidRPr="000E180C">
        <w:rPr>
          <w:color w:val="000000"/>
          <w:sz w:val="24"/>
          <w:szCs w:val="24"/>
          <w:lang w:val="uk-UA"/>
        </w:rPr>
        <w:t xml:space="preserve">, в інтересах якої діє адвокат </w:t>
      </w:r>
      <w:r w:rsidR="00CB7D3C">
        <w:rPr>
          <w:bCs/>
          <w:color w:val="000000"/>
          <w:sz w:val="24"/>
          <w:szCs w:val="24"/>
          <w:lang w:val="uk-UA"/>
        </w:rPr>
        <w:t xml:space="preserve">Особа_1, </w:t>
      </w:r>
      <w:r w:rsidRPr="000E180C">
        <w:rPr>
          <w:color w:val="000000"/>
          <w:sz w:val="24"/>
          <w:szCs w:val="24"/>
          <w:lang w:val="uk-UA"/>
        </w:rPr>
        <w:t>від 19.09.2024, зареєстрованої в Східному міжрегіональному управлінні Міністерства юстиції 23.09.2024 за №45254-1-24.</w:t>
      </w:r>
    </w:p>
    <w:p w:rsidR="00735CD2" w:rsidRPr="000E180C" w:rsidRDefault="00735CD2" w:rsidP="005D1E69">
      <w:pPr>
        <w:pStyle w:val="1"/>
        <w:spacing w:after="0"/>
        <w:ind w:right="-285" w:firstLine="567"/>
        <w:jc w:val="both"/>
        <w:rPr>
          <w:sz w:val="24"/>
          <w:szCs w:val="24"/>
          <w:lang w:val="uk-UA"/>
        </w:rPr>
      </w:pPr>
      <w:r w:rsidRPr="000E180C">
        <w:rPr>
          <w:color w:val="000000"/>
          <w:sz w:val="24"/>
          <w:szCs w:val="24"/>
          <w:lang w:val="uk-UA"/>
        </w:rPr>
        <w:t xml:space="preserve">Суб’єкт оскарження: державний реєстратор прав на нерухоме майно Виконавчого комітету Кременчуцької міської ради Кременчуцького району Полтавської області Поркіна Лілія </w:t>
      </w:r>
      <w:r w:rsidRPr="000E180C">
        <w:rPr>
          <w:color w:val="000000"/>
          <w:sz w:val="24"/>
          <w:szCs w:val="24"/>
          <w:lang w:val="uk-UA"/>
        </w:rPr>
        <w:lastRenderedPageBreak/>
        <w:t>Олександрівна.</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Розгляду скарги по суті передували наступні обставини:</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 xml:space="preserve">22.08.2024 року </w:t>
      </w:r>
      <w:r w:rsidR="00CB7D3C">
        <w:rPr>
          <w:rFonts w:ascii="Times New Roman" w:hAnsi="Times New Roman"/>
          <w:sz w:val="24"/>
          <w:szCs w:val="24"/>
          <w:lang w:val="ru-RU"/>
        </w:rPr>
        <w:t xml:space="preserve">Особа_3 </w:t>
      </w:r>
      <w:r w:rsidRPr="00735CD2">
        <w:rPr>
          <w:rFonts w:ascii="Times New Roman" w:hAnsi="Times New Roman"/>
          <w:sz w:val="24"/>
          <w:szCs w:val="24"/>
          <w:lang w:val="ru-RU"/>
        </w:rPr>
        <w:t xml:space="preserve">було подано </w:t>
      </w:r>
      <w:r w:rsidRPr="00735CD2">
        <w:rPr>
          <w:rFonts w:ascii="Times New Roman" w:hAnsi="Times New Roman"/>
          <w:bCs/>
          <w:sz w:val="24"/>
          <w:szCs w:val="24"/>
          <w:u w:val="single"/>
          <w:lang w:val="ru-RU"/>
        </w:rPr>
        <w:t>першу</w:t>
      </w:r>
      <w:r w:rsidRPr="00735CD2">
        <w:rPr>
          <w:rFonts w:ascii="Times New Roman" w:hAnsi="Times New Roman"/>
          <w:bCs/>
          <w:sz w:val="24"/>
          <w:szCs w:val="24"/>
          <w:lang w:val="ru-RU"/>
        </w:rPr>
        <w:t xml:space="preserve"> </w:t>
      </w:r>
      <w:r w:rsidRPr="00735CD2">
        <w:rPr>
          <w:rFonts w:ascii="Times New Roman" w:hAnsi="Times New Roman"/>
          <w:sz w:val="24"/>
          <w:szCs w:val="24"/>
          <w:lang w:val="ru-RU"/>
        </w:rPr>
        <w:t>заяву про державну реєстрацію права власності на квартиру, з доданими до неї документами.</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 xml:space="preserve">У ході розгляду поданої заяви державним реєстратором було встановлено, що Рішення суду </w:t>
      </w:r>
      <w:r w:rsidR="00CB7D3C" w:rsidRPr="00CB7D3C">
        <w:rPr>
          <w:rFonts w:ascii="Times New Roman" w:hAnsi="Times New Roman"/>
          <w:sz w:val="24"/>
          <w:szCs w:val="24"/>
          <w:highlight w:val="black"/>
          <w:lang w:val="ru-RU"/>
        </w:rPr>
        <w:t>…</w:t>
      </w:r>
      <w:r w:rsidRPr="00735CD2">
        <w:rPr>
          <w:rFonts w:ascii="Times New Roman" w:hAnsi="Times New Roman"/>
          <w:sz w:val="24"/>
          <w:szCs w:val="24"/>
          <w:lang w:val="ru-RU"/>
        </w:rPr>
        <w:t xml:space="preserve">при взаємодії з Єдиним державним реєстром судових рішень </w:t>
      </w:r>
      <w:r w:rsidRPr="000E180C">
        <w:rPr>
          <w:rFonts w:ascii="Times New Roman" w:hAnsi="Times New Roman"/>
          <w:sz w:val="24"/>
          <w:szCs w:val="24"/>
          <w:lang w:val="uk-UA"/>
        </w:rPr>
        <w:t>не містить</w:t>
      </w:r>
      <w:r w:rsidRPr="00735CD2">
        <w:rPr>
          <w:rFonts w:ascii="Times New Roman" w:hAnsi="Times New Roman"/>
          <w:sz w:val="24"/>
          <w:szCs w:val="24"/>
          <w:lang w:val="ru-RU"/>
        </w:rPr>
        <w:t xml:space="preserve"> відмітку про набрання ним законної сили.</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 xml:space="preserve">Зважаючи на інформацію про те, що відповідно до частини сьомої статті 147 Закону України "Про судоустрій і статус суддів", враховуючи неможливість судами здійснювати правосуддя під час воєнного стану, Вища рада правосуддя рішенням від 11.06.2024 1802/0/15-24 змінила територіальну підсудність судових справ на Індустріальний районний суд м. Дніпропетровська, </w:t>
      </w:r>
      <w:r w:rsidRPr="00735CD2">
        <w:rPr>
          <w:rFonts w:ascii="Times New Roman" w:hAnsi="Times New Roman"/>
          <w:bCs/>
          <w:sz w:val="24"/>
          <w:szCs w:val="24"/>
          <w:lang w:val="ru-RU"/>
        </w:rPr>
        <w:t>заявниці було рекомендовано відкликати подану заяву та дочекатися нормативного вирішення питання про можливість здійснення державної реєстрації речових прав на підставі таких судових рішень.</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 xml:space="preserve">27.08.2024 за ініціативою </w:t>
      </w:r>
      <w:r w:rsidR="00CB7D3C">
        <w:rPr>
          <w:rFonts w:ascii="Times New Roman" w:hAnsi="Times New Roman"/>
          <w:sz w:val="24"/>
          <w:szCs w:val="24"/>
          <w:lang w:val="ru-RU"/>
        </w:rPr>
        <w:t xml:space="preserve">Особа_3 </w:t>
      </w:r>
      <w:r w:rsidRPr="00735CD2">
        <w:rPr>
          <w:rFonts w:ascii="Times New Roman" w:hAnsi="Times New Roman"/>
          <w:sz w:val="24"/>
          <w:szCs w:val="24"/>
          <w:lang w:val="ru-RU"/>
        </w:rPr>
        <w:t>заяву від 22.08.2024 було відкликано.</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 xml:space="preserve">06.09.2024 </w:t>
      </w:r>
      <w:r w:rsidR="00CB7D3C">
        <w:rPr>
          <w:rFonts w:ascii="Times New Roman" w:hAnsi="Times New Roman"/>
          <w:sz w:val="24"/>
          <w:szCs w:val="24"/>
          <w:lang w:val="ru-RU"/>
        </w:rPr>
        <w:t xml:space="preserve">Особа_3 </w:t>
      </w:r>
      <w:r w:rsidRPr="00735CD2">
        <w:rPr>
          <w:rFonts w:ascii="Times New Roman" w:hAnsi="Times New Roman"/>
          <w:sz w:val="24"/>
          <w:szCs w:val="24"/>
          <w:lang w:val="ru-RU"/>
        </w:rPr>
        <w:t xml:space="preserve">було </w:t>
      </w:r>
      <w:r w:rsidRPr="00735CD2">
        <w:rPr>
          <w:rFonts w:ascii="Times New Roman" w:hAnsi="Times New Roman"/>
          <w:bCs/>
          <w:sz w:val="24"/>
          <w:szCs w:val="24"/>
          <w:lang w:val="ru-RU"/>
        </w:rPr>
        <w:t>повторно подано заяву</w:t>
      </w:r>
      <w:r w:rsidRPr="00735CD2">
        <w:rPr>
          <w:rFonts w:ascii="Times New Roman" w:hAnsi="Times New Roman"/>
          <w:b/>
          <w:bCs/>
          <w:sz w:val="24"/>
          <w:szCs w:val="24"/>
          <w:lang w:val="ru-RU"/>
        </w:rPr>
        <w:t xml:space="preserve"> </w:t>
      </w:r>
      <w:r w:rsidRPr="00735CD2">
        <w:rPr>
          <w:rFonts w:ascii="Times New Roman" w:hAnsi="Times New Roman"/>
          <w:sz w:val="24"/>
          <w:szCs w:val="24"/>
          <w:lang w:val="ru-RU"/>
        </w:rPr>
        <w:t>про державну реєстрацію права власності на квартиру, з аналогічним пакетом доданих до неї документів та наполяганням на отриманні відмови в державній реєстрації.</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У ході розгляду цієї заяви державним реєстратором здійснено пошук Рішення суду від</w:t>
      </w:r>
      <w:r w:rsidR="00CB7D3C" w:rsidRPr="00CB7D3C">
        <w:rPr>
          <w:rFonts w:ascii="Times New Roman" w:hAnsi="Times New Roman"/>
          <w:sz w:val="24"/>
          <w:szCs w:val="24"/>
          <w:highlight w:val="black"/>
          <w:lang w:val="ru-RU"/>
        </w:rPr>
        <w:t>…</w:t>
      </w:r>
      <w:r w:rsidRPr="00735CD2">
        <w:rPr>
          <w:rFonts w:ascii="Times New Roman" w:hAnsi="Times New Roman"/>
          <w:sz w:val="24"/>
          <w:szCs w:val="24"/>
          <w:lang w:val="ru-RU"/>
        </w:rPr>
        <w:t>, шляхом:</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безпосередньої взаємодії ДРРПнНМ та ЄДР СР,</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відкритого доступу до Єдиного державного реєстру судових рішень та встановлено відсутність інформації про набрання цим рішенням законної сили.</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sz w:val="24"/>
          <w:szCs w:val="24"/>
          <w:lang w:val="ru-RU"/>
        </w:rPr>
        <w:t>У зв'язку з цим державним реєстратором 11.09.2024 було прийнято рішення про відмову у державній реєстрації прав та їх обтяжень на підставі наступних положень нормативно-правових актів (витяг з рішення):</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iCs/>
          <w:sz w:val="24"/>
          <w:szCs w:val="24"/>
          <w:lang w:val="ru-RU"/>
        </w:rPr>
        <w:t>«Статтею 10 Закону України «Про державну реєстрацію речових прав на нерухоме майно та їх обтяжень» визначено, що державний реєстратор:</w:t>
      </w:r>
    </w:p>
    <w:p w:rsidR="00735CD2" w:rsidRPr="00735CD2" w:rsidRDefault="00735CD2" w:rsidP="00735CD2">
      <w:pPr>
        <w:numPr>
          <w:ilvl w:val="0"/>
          <w:numId w:val="6"/>
        </w:numPr>
        <w:spacing w:after="0" w:line="240" w:lineRule="auto"/>
        <w:ind w:right="-285" w:firstLine="567"/>
        <w:jc w:val="both"/>
        <w:rPr>
          <w:rFonts w:ascii="Times New Roman" w:hAnsi="Times New Roman"/>
          <w:sz w:val="24"/>
          <w:szCs w:val="24"/>
          <w:lang w:val="ru-RU"/>
        </w:rPr>
      </w:pPr>
      <w:r w:rsidRPr="00735CD2">
        <w:rPr>
          <w:rFonts w:ascii="Times New Roman" w:hAnsi="Times New Roman"/>
          <w:iCs/>
          <w:sz w:val="24"/>
          <w:szCs w:val="24"/>
          <w:lang w:val="ru-RU"/>
        </w:rPr>
        <w:t>перевіряє документи на наявність підстав для проведення реєстраційних дій, зупинення розгляду заяви про державну реєстрацію прав та їх обтяжень, зупинення державної реєстрації прав, відмови в державній реєстрації прав та приймає відповідні рішення.</w:t>
      </w:r>
    </w:p>
    <w:p w:rsidR="00735CD2" w:rsidRPr="00735CD2" w:rsidRDefault="00735CD2" w:rsidP="00735CD2">
      <w:pPr>
        <w:numPr>
          <w:ilvl w:val="0"/>
          <w:numId w:val="6"/>
        </w:numPr>
        <w:spacing w:after="0" w:line="240" w:lineRule="auto"/>
        <w:ind w:right="-285" w:firstLine="567"/>
        <w:jc w:val="both"/>
        <w:rPr>
          <w:rFonts w:ascii="Times New Roman" w:hAnsi="Times New Roman"/>
          <w:sz w:val="24"/>
          <w:szCs w:val="24"/>
          <w:lang w:val="ru-RU"/>
        </w:rPr>
      </w:pPr>
      <w:r w:rsidRPr="00735CD2">
        <w:rPr>
          <w:rFonts w:ascii="Times New Roman" w:hAnsi="Times New Roman"/>
          <w:iCs/>
          <w:sz w:val="24"/>
          <w:szCs w:val="24"/>
          <w:lang w:val="ru-RU"/>
        </w:rPr>
        <w:t xml:space="preserve">під час проведення реєстраційних дій </w:t>
      </w:r>
      <w:r w:rsidRPr="000E180C">
        <w:rPr>
          <w:rFonts w:ascii="Times New Roman" w:hAnsi="Times New Roman"/>
          <w:iCs/>
          <w:sz w:val="24"/>
          <w:szCs w:val="24"/>
          <w:lang w:val="uk-UA"/>
        </w:rPr>
        <w:t>обов’язково</w:t>
      </w:r>
      <w:r w:rsidRPr="00735CD2">
        <w:rPr>
          <w:rFonts w:ascii="Times New Roman" w:hAnsi="Times New Roman"/>
          <w:iCs/>
          <w:sz w:val="24"/>
          <w:szCs w:val="24"/>
          <w:lang w:val="ru-RU"/>
        </w:rPr>
        <w:t xml:space="preserve"> використовує відомості Державного земельного кадастру та Єдиної державної електронної системи у сфері будівництва, а також відомості інших реєстрів (кадастрів), автоматизованих інформаційних систем, держателем (розпорядником, володільцем, адміністратором) яких є державні органи,</w:t>
      </w:r>
      <w:r w:rsidR="005D1E69">
        <w:rPr>
          <w:rFonts w:ascii="Times New Roman" w:hAnsi="Times New Roman"/>
          <w:iCs/>
          <w:sz w:val="24"/>
          <w:szCs w:val="24"/>
          <w:lang w:val="ru-RU"/>
        </w:rPr>
        <w:t xml:space="preserve"> шляхом безпосереднього доступу до них чи у порядку </w:t>
      </w:r>
      <w:r w:rsidR="00914661">
        <w:rPr>
          <w:rFonts w:ascii="Times New Roman" w:hAnsi="Times New Roman"/>
          <w:iCs/>
          <w:sz w:val="24"/>
          <w:szCs w:val="24"/>
          <w:lang w:val="ru-RU"/>
        </w:rPr>
        <w:t>інформаційної взаємодії з державним реєстратором прав</w:t>
      </w:r>
      <w:r w:rsidRPr="00735CD2">
        <w:rPr>
          <w:rFonts w:ascii="Times New Roman" w:hAnsi="Times New Roman"/>
          <w:iCs/>
          <w:sz w:val="24"/>
          <w:szCs w:val="24"/>
          <w:lang w:val="ru-RU"/>
        </w:rPr>
        <w:t>, у тому числі відомості, що містять персональні дані особи. Отримані відомості долучаються де. відповідної заяви, зареєстрованої у Державному реєстрі прав. Перелік державних електронних інформаційних ресурсів, які використовуються для проведення реєстраційних дій, визначається Кабінетом Міністрів України в Порядку державної реєстрації прав на нерухоме майно та їх обтяжень.</w:t>
      </w:r>
    </w:p>
    <w:p w:rsidR="00735CD2" w:rsidRPr="00735CD2" w:rsidRDefault="00735CD2" w:rsidP="00735CD2">
      <w:pPr>
        <w:spacing w:after="0" w:line="240" w:lineRule="auto"/>
        <w:ind w:right="-285" w:firstLine="567"/>
        <w:jc w:val="both"/>
        <w:rPr>
          <w:rFonts w:ascii="Times New Roman" w:hAnsi="Times New Roman"/>
          <w:sz w:val="24"/>
          <w:szCs w:val="24"/>
          <w:lang w:val="ru-RU"/>
        </w:rPr>
      </w:pPr>
      <w:r w:rsidRPr="00735CD2">
        <w:rPr>
          <w:rFonts w:ascii="Times New Roman" w:hAnsi="Times New Roman"/>
          <w:iCs/>
          <w:sz w:val="24"/>
          <w:szCs w:val="24"/>
          <w:lang w:val="ru-RU"/>
        </w:rPr>
        <w:t>Разом з</w:t>
      </w:r>
      <w:r w:rsidRPr="000E180C">
        <w:rPr>
          <w:rFonts w:ascii="Times New Roman" w:hAnsi="Times New Roman"/>
          <w:iCs/>
          <w:sz w:val="24"/>
          <w:szCs w:val="24"/>
          <w:lang w:val="uk-UA"/>
        </w:rPr>
        <w:t xml:space="preserve"> </w:t>
      </w:r>
      <w:r w:rsidRPr="00735CD2">
        <w:rPr>
          <w:rFonts w:ascii="Times New Roman" w:hAnsi="Times New Roman"/>
          <w:iCs/>
          <w:sz w:val="24"/>
          <w:szCs w:val="24"/>
          <w:lang w:val="ru-RU"/>
        </w:rPr>
        <w:t>цим, Законом України «Про внесення змін до деяких законодавчих актів України щодо вдосконалення державної реєстрації прав на нерухоме майно та захисту прав власності» №1666-</w:t>
      </w:r>
      <w:r w:rsidRPr="000E180C">
        <w:rPr>
          <w:rFonts w:ascii="Times New Roman" w:hAnsi="Times New Roman"/>
          <w:iCs/>
          <w:sz w:val="24"/>
          <w:szCs w:val="24"/>
        </w:rPr>
        <w:t>VIII</w:t>
      </w:r>
      <w:r w:rsidRPr="00735CD2">
        <w:rPr>
          <w:rFonts w:ascii="Times New Roman" w:hAnsi="Times New Roman"/>
          <w:iCs/>
          <w:sz w:val="24"/>
          <w:szCs w:val="24"/>
          <w:lang w:val="ru-RU"/>
        </w:rPr>
        <w:t xml:space="preserve"> від 06.10.2016 року закріплено, що:</w:t>
      </w:r>
    </w:p>
    <w:p w:rsidR="00735CD2" w:rsidRPr="000E180C" w:rsidRDefault="00735CD2" w:rsidP="00735CD2">
      <w:pPr>
        <w:pStyle w:val="1"/>
        <w:ind w:right="-285" w:firstLine="567"/>
        <w:contextualSpacing/>
        <w:jc w:val="both"/>
        <w:rPr>
          <w:sz w:val="24"/>
          <w:szCs w:val="24"/>
          <w:lang w:val="uk-UA"/>
        </w:rPr>
      </w:pPr>
      <w:r w:rsidRPr="000E180C">
        <w:rPr>
          <w:iCs/>
          <w:sz w:val="24"/>
          <w:szCs w:val="24"/>
          <w:lang w:val="uk-UA"/>
        </w:rPr>
        <w:t xml:space="preserve">Державний реєстратор прав на нерухоме майно з метою встановлення набуття, зміни або припинення речових прав на нерухоме майно та їх обтяжень на підставі поданого рішення суду обов’язково використовує відомості Єдиного державного реєстру судових рішень за допомогою офіційного веб-порталу судової влади України щодо </w:t>
      </w:r>
      <w:r w:rsidRPr="000E180C">
        <w:rPr>
          <w:iCs/>
          <w:color w:val="000000"/>
          <w:sz w:val="24"/>
          <w:szCs w:val="24"/>
          <w:lang w:val="uk-UA"/>
        </w:rPr>
        <w:t>наявності такого рішення у відповідному реєстрі в електронній формі, відповідності його за документарною інформацією та реквізитами.</w:t>
      </w:r>
    </w:p>
    <w:p w:rsidR="00735CD2" w:rsidRPr="00735CD2" w:rsidRDefault="00735CD2" w:rsidP="00735CD2">
      <w:pPr>
        <w:pStyle w:val="1"/>
        <w:ind w:right="-285" w:firstLine="567"/>
        <w:contextualSpacing/>
        <w:jc w:val="both"/>
        <w:rPr>
          <w:sz w:val="24"/>
          <w:szCs w:val="24"/>
          <w:lang w:val="ru-RU"/>
        </w:rPr>
      </w:pPr>
      <w:r w:rsidRPr="00735CD2">
        <w:rPr>
          <w:iCs/>
          <w:color w:val="000000"/>
          <w:sz w:val="24"/>
          <w:szCs w:val="24"/>
          <w:lang w:val="ru-RU"/>
        </w:rPr>
        <w:t xml:space="preserve">У разі </w:t>
      </w:r>
      <w:r w:rsidRPr="000E180C">
        <w:rPr>
          <w:iCs/>
          <w:color w:val="000000"/>
          <w:sz w:val="24"/>
          <w:szCs w:val="24"/>
          <w:lang w:val="uk-UA"/>
        </w:rPr>
        <w:t>відсутності</w:t>
      </w:r>
      <w:r w:rsidRPr="00735CD2">
        <w:rPr>
          <w:iCs/>
          <w:color w:val="000000"/>
          <w:sz w:val="24"/>
          <w:szCs w:val="24"/>
          <w:lang w:val="ru-RU"/>
        </w:rPr>
        <w:t xml:space="preserve"> рішення суду в Єдиному державному реєстрі судових рішень державний реєстратор прав на нерухоме майно запитує копію такого рішення суду, засвідчену в установленому порядку, від відповідного суду. Направлення запиту до суду про отримання копії рішення суду є підставою для зупинення розгляду заяви про державну реєстрацію речових прав на </w:t>
      </w:r>
      <w:r w:rsidRPr="00735CD2">
        <w:rPr>
          <w:iCs/>
          <w:color w:val="000000"/>
          <w:sz w:val="24"/>
          <w:szCs w:val="24"/>
          <w:lang w:val="ru-RU"/>
        </w:rPr>
        <w:lastRenderedPageBreak/>
        <w:t>нерухоме майно та їх обтяжень;</w:t>
      </w:r>
    </w:p>
    <w:p w:rsidR="00735CD2" w:rsidRPr="00735CD2" w:rsidRDefault="00735CD2" w:rsidP="00735CD2">
      <w:pPr>
        <w:pStyle w:val="1"/>
        <w:ind w:right="-285" w:firstLine="567"/>
        <w:contextualSpacing/>
        <w:jc w:val="both"/>
        <w:rPr>
          <w:sz w:val="24"/>
          <w:szCs w:val="24"/>
          <w:lang w:val="ru-RU"/>
        </w:rPr>
      </w:pPr>
      <w:r w:rsidRPr="00735CD2">
        <w:rPr>
          <w:iCs/>
          <w:color w:val="000000"/>
          <w:sz w:val="24"/>
          <w:szCs w:val="24"/>
          <w:lang w:val="ru-RU"/>
        </w:rPr>
        <w:t>У ході розгляду заяви з поданих документів державним реєстратором встановлено наступне:</w:t>
      </w:r>
    </w:p>
    <w:p w:rsidR="00735CD2" w:rsidRPr="00735CD2" w:rsidRDefault="00735CD2" w:rsidP="00735CD2">
      <w:pPr>
        <w:pStyle w:val="1"/>
        <w:ind w:right="-285" w:firstLine="567"/>
        <w:contextualSpacing/>
        <w:jc w:val="both"/>
        <w:rPr>
          <w:sz w:val="24"/>
          <w:szCs w:val="24"/>
          <w:lang w:val="ru-RU"/>
        </w:rPr>
      </w:pPr>
      <w:r w:rsidRPr="00735CD2">
        <w:rPr>
          <w:iCs/>
          <w:color w:val="000000"/>
          <w:sz w:val="24"/>
          <w:szCs w:val="24"/>
          <w:lang w:val="ru-RU"/>
        </w:rPr>
        <w:t>для державної реєстрації права власності на квартиру, заявницею - Верзіловою Світланою Вікторівною, подано рішення Авдіївського міського суду Донецької області від 19.06.2024 року.</w:t>
      </w:r>
    </w:p>
    <w:p w:rsidR="00735CD2" w:rsidRPr="00735CD2" w:rsidRDefault="00735CD2" w:rsidP="00735CD2">
      <w:pPr>
        <w:pStyle w:val="1"/>
        <w:ind w:right="-285" w:firstLine="567"/>
        <w:contextualSpacing/>
        <w:jc w:val="both"/>
        <w:rPr>
          <w:sz w:val="24"/>
          <w:szCs w:val="24"/>
          <w:lang w:val="ru-RU"/>
        </w:rPr>
      </w:pPr>
      <w:r w:rsidRPr="00735CD2">
        <w:rPr>
          <w:iCs/>
          <w:color w:val="000000"/>
          <w:sz w:val="24"/>
          <w:szCs w:val="24"/>
          <w:lang w:val="ru-RU"/>
        </w:rPr>
        <w:t>У відповідності до вимог чинного законодавства державним реєстратором здійснено перевірку поданого рішення суду шляхом:</w:t>
      </w:r>
    </w:p>
    <w:p w:rsidR="00735CD2" w:rsidRPr="00735CD2" w:rsidRDefault="00735CD2" w:rsidP="00735CD2">
      <w:pPr>
        <w:pStyle w:val="1"/>
        <w:numPr>
          <w:ilvl w:val="0"/>
          <w:numId w:val="5"/>
        </w:numPr>
        <w:tabs>
          <w:tab w:val="left" w:pos="1004"/>
        </w:tabs>
        <w:spacing w:after="0"/>
        <w:ind w:right="-285" w:firstLine="567"/>
        <w:contextualSpacing/>
        <w:jc w:val="both"/>
        <w:rPr>
          <w:sz w:val="24"/>
          <w:szCs w:val="24"/>
          <w:lang w:val="ru-RU"/>
        </w:rPr>
      </w:pPr>
      <w:r w:rsidRPr="00735CD2">
        <w:rPr>
          <w:iCs/>
          <w:color w:val="000000"/>
          <w:sz w:val="24"/>
          <w:szCs w:val="24"/>
          <w:lang w:val="ru-RU"/>
        </w:rPr>
        <w:t>безпосередньої взаємодії Державного реєстру речових прав на нерухоме майно та Єдиного державного реєстру судових рішень шляхом формування відповідного запиту;</w:t>
      </w:r>
    </w:p>
    <w:p w:rsidR="00735CD2" w:rsidRPr="00735CD2" w:rsidRDefault="00735CD2" w:rsidP="00735CD2">
      <w:pPr>
        <w:pStyle w:val="1"/>
        <w:numPr>
          <w:ilvl w:val="0"/>
          <w:numId w:val="5"/>
        </w:numPr>
        <w:tabs>
          <w:tab w:val="left" w:pos="1014"/>
        </w:tabs>
        <w:spacing w:after="0"/>
        <w:ind w:right="-285" w:firstLine="567"/>
        <w:contextualSpacing/>
        <w:jc w:val="both"/>
        <w:rPr>
          <w:sz w:val="24"/>
          <w:szCs w:val="24"/>
          <w:lang w:val="ru-RU"/>
        </w:rPr>
      </w:pPr>
      <w:r w:rsidRPr="00735CD2">
        <w:rPr>
          <w:iCs/>
          <w:color w:val="000000"/>
          <w:sz w:val="24"/>
          <w:szCs w:val="24"/>
          <w:lang w:val="ru-RU"/>
        </w:rPr>
        <w:t xml:space="preserve">загального доступу до Єдиного державного реєстру судових рішень (ЄДР ЄР) на порталі та встановлено, що всупереч нормам, що визначають порядок державної реєстрації речових прав, вищевказане Рішення суду у зазначеному Реєстрі </w:t>
      </w:r>
      <w:r w:rsidRPr="000E180C">
        <w:rPr>
          <w:iCs/>
          <w:color w:val="000000"/>
          <w:sz w:val="24"/>
          <w:szCs w:val="24"/>
          <w:lang w:val="uk-UA"/>
        </w:rPr>
        <w:t>не містить</w:t>
      </w:r>
      <w:r w:rsidRPr="00735CD2">
        <w:rPr>
          <w:iCs/>
          <w:color w:val="000000"/>
          <w:sz w:val="24"/>
          <w:szCs w:val="24"/>
          <w:lang w:val="ru-RU"/>
        </w:rPr>
        <w:t xml:space="preserve"> відмітку про набрання законної сили.</w:t>
      </w:r>
    </w:p>
    <w:p w:rsidR="00735CD2" w:rsidRPr="000E180C" w:rsidRDefault="00735CD2" w:rsidP="00735CD2">
      <w:pPr>
        <w:pStyle w:val="1"/>
        <w:spacing w:after="260"/>
        <w:ind w:right="-285" w:firstLine="567"/>
        <w:contextualSpacing/>
        <w:jc w:val="both"/>
        <w:rPr>
          <w:sz w:val="24"/>
          <w:szCs w:val="24"/>
          <w:lang w:val="uk-UA"/>
        </w:rPr>
      </w:pPr>
      <w:r w:rsidRPr="00735CD2">
        <w:rPr>
          <w:iCs/>
          <w:color w:val="000000"/>
          <w:sz w:val="24"/>
          <w:szCs w:val="24"/>
          <w:lang w:val="ru-RU"/>
        </w:rPr>
        <w:t>Таким чином, наявні юридичні обставини позбавляють державного реєстратора можливості вчинити дії, спрямовані на проведення державної реєстрації права на підставі поданих документів.</w:t>
      </w:r>
    </w:p>
    <w:p w:rsidR="00735CD2" w:rsidRPr="00735CD2" w:rsidRDefault="00735CD2" w:rsidP="00735CD2">
      <w:pPr>
        <w:pStyle w:val="1"/>
        <w:spacing w:after="260"/>
        <w:ind w:right="-285" w:firstLine="567"/>
        <w:contextualSpacing/>
        <w:jc w:val="both"/>
        <w:rPr>
          <w:sz w:val="24"/>
          <w:szCs w:val="24"/>
          <w:lang w:val="ru-RU"/>
        </w:rPr>
      </w:pPr>
      <w:r w:rsidRPr="00735CD2">
        <w:rPr>
          <w:color w:val="000000"/>
          <w:sz w:val="24"/>
          <w:szCs w:val="24"/>
          <w:lang w:val="ru-RU"/>
        </w:rPr>
        <w:t xml:space="preserve">Норма Закону, що «У </w:t>
      </w:r>
      <w:r w:rsidRPr="00735CD2">
        <w:rPr>
          <w:iCs/>
          <w:color w:val="000000"/>
          <w:sz w:val="24"/>
          <w:szCs w:val="24"/>
          <w:lang w:val="ru-RU"/>
        </w:rPr>
        <w:t xml:space="preserve">разі </w:t>
      </w:r>
      <w:r w:rsidRPr="000E180C">
        <w:rPr>
          <w:bCs/>
          <w:iCs/>
          <w:color w:val="000000"/>
          <w:sz w:val="24"/>
          <w:szCs w:val="24"/>
          <w:lang w:val="uk-UA"/>
        </w:rPr>
        <w:t xml:space="preserve">відсутності </w:t>
      </w:r>
      <w:r w:rsidRPr="00735CD2">
        <w:rPr>
          <w:bCs/>
          <w:iCs/>
          <w:color w:val="000000"/>
          <w:sz w:val="24"/>
          <w:szCs w:val="24"/>
          <w:lang w:val="ru-RU"/>
        </w:rPr>
        <w:t xml:space="preserve">рішення суду в Єдиному державному реєстрі судових рішень </w:t>
      </w:r>
      <w:r w:rsidRPr="00735CD2">
        <w:rPr>
          <w:iCs/>
          <w:color w:val="000000"/>
          <w:sz w:val="24"/>
          <w:szCs w:val="24"/>
          <w:lang w:val="ru-RU"/>
        </w:rPr>
        <w:t>державний реєстратор прав на нерухоме майно запитує копію такого рішення суду, засвідчену в установленому порядку, від відповідного суду.»</w:t>
      </w:r>
      <w:r w:rsidRPr="00735CD2">
        <w:rPr>
          <w:color w:val="000000"/>
          <w:sz w:val="24"/>
          <w:szCs w:val="24"/>
          <w:lang w:val="ru-RU"/>
        </w:rPr>
        <w:t xml:space="preserve"> </w:t>
      </w:r>
      <w:r w:rsidRPr="000E180C">
        <w:rPr>
          <w:color w:val="000000"/>
          <w:sz w:val="24"/>
          <w:szCs w:val="24"/>
          <w:lang w:val="uk-UA"/>
        </w:rPr>
        <w:t>не є</w:t>
      </w:r>
      <w:r w:rsidRPr="00735CD2">
        <w:rPr>
          <w:color w:val="000000"/>
          <w:sz w:val="24"/>
          <w:szCs w:val="24"/>
          <w:lang w:val="ru-RU"/>
        </w:rPr>
        <w:t xml:space="preserve"> тотожною </w:t>
      </w:r>
      <w:r w:rsidRPr="000E180C">
        <w:rPr>
          <w:bCs/>
          <w:iCs/>
          <w:color w:val="000000"/>
          <w:sz w:val="24"/>
          <w:szCs w:val="24"/>
          <w:lang w:val="uk-UA"/>
        </w:rPr>
        <w:t>відсутності</w:t>
      </w:r>
      <w:r w:rsidRPr="00735CD2">
        <w:rPr>
          <w:bCs/>
          <w:iCs/>
          <w:color w:val="000000"/>
          <w:sz w:val="24"/>
          <w:szCs w:val="24"/>
          <w:lang w:val="ru-RU"/>
        </w:rPr>
        <w:t xml:space="preserve"> відомостей про набрання рішенням суду законної сили,</w:t>
      </w:r>
      <w:r w:rsidRPr="00735CD2">
        <w:rPr>
          <w:color w:val="000000"/>
          <w:sz w:val="24"/>
          <w:szCs w:val="24"/>
          <w:lang w:val="ru-RU"/>
        </w:rPr>
        <w:t xml:space="preserve"> а будь-яке вільне тлумаченням Закону є неприпустимим.</w:t>
      </w:r>
    </w:p>
    <w:p w:rsidR="00735CD2" w:rsidRPr="000E180C" w:rsidRDefault="00735CD2" w:rsidP="00735CD2">
      <w:pPr>
        <w:pStyle w:val="1"/>
        <w:tabs>
          <w:tab w:val="left" w:pos="999"/>
        </w:tabs>
        <w:spacing w:after="260"/>
        <w:ind w:right="-285" w:firstLine="567"/>
        <w:contextualSpacing/>
        <w:jc w:val="both"/>
        <w:rPr>
          <w:sz w:val="24"/>
          <w:szCs w:val="24"/>
          <w:lang w:val="uk-UA"/>
        </w:rPr>
      </w:pPr>
      <w:r w:rsidRPr="000E180C">
        <w:rPr>
          <w:color w:val="000000"/>
          <w:sz w:val="24"/>
          <w:szCs w:val="24"/>
          <w:lang w:val="uk-UA"/>
        </w:rPr>
        <w:tab/>
        <w:t>Подача скарги</w:t>
      </w:r>
      <w:r w:rsidR="00CB7D3C">
        <w:rPr>
          <w:color w:val="000000"/>
          <w:sz w:val="24"/>
          <w:szCs w:val="24"/>
          <w:lang w:val="uk-UA"/>
        </w:rPr>
        <w:t xml:space="preserve"> Особа_3</w:t>
      </w:r>
      <w:r w:rsidRPr="000E180C">
        <w:rPr>
          <w:color w:val="000000"/>
          <w:sz w:val="24"/>
          <w:szCs w:val="24"/>
          <w:lang w:val="uk-UA"/>
        </w:rPr>
        <w:t xml:space="preserve">, в інтересах якої діє адвокат </w:t>
      </w:r>
      <w:r w:rsidR="00CB7D3C">
        <w:rPr>
          <w:bCs/>
          <w:color w:val="000000"/>
          <w:sz w:val="24"/>
          <w:szCs w:val="24"/>
          <w:lang w:val="uk-UA"/>
        </w:rPr>
        <w:t xml:space="preserve">Особа_1 </w:t>
      </w:r>
      <w:r w:rsidRPr="000E180C">
        <w:rPr>
          <w:color w:val="000000"/>
          <w:sz w:val="24"/>
          <w:szCs w:val="24"/>
          <w:lang w:val="uk-UA"/>
        </w:rPr>
        <w:t>від 19.09.2024, зареєстрованої в Східному міжрегіональному управлінні Міністерства юстиції 23.09.2024 за №45254-1-24.</w:t>
      </w:r>
    </w:p>
    <w:p w:rsidR="00735CD2" w:rsidRPr="000E180C" w:rsidRDefault="00735CD2" w:rsidP="00735CD2">
      <w:pPr>
        <w:pStyle w:val="1"/>
        <w:tabs>
          <w:tab w:val="left" w:pos="999"/>
        </w:tabs>
        <w:spacing w:after="260"/>
        <w:ind w:right="-285" w:firstLine="567"/>
        <w:contextualSpacing/>
        <w:jc w:val="both"/>
        <w:rPr>
          <w:sz w:val="24"/>
          <w:szCs w:val="24"/>
          <w:lang w:val="uk-UA"/>
        </w:rPr>
      </w:pPr>
      <w:r w:rsidRPr="000E180C">
        <w:rPr>
          <w:color w:val="000000"/>
          <w:sz w:val="24"/>
          <w:szCs w:val="24"/>
          <w:lang w:val="uk-UA"/>
        </w:rPr>
        <w:t>10.10.2024 року - засідання Колегії з розгляду скарг на рішення, дії або бездіяльність державного реєстратора, суб’єктів державної реєстрації при Східному міжрегіональному управлінні Міністерства юстиції та прийняття рішення про відмову в задоволенні скарги</w:t>
      </w:r>
      <w:r w:rsidR="00CB7D3C">
        <w:rPr>
          <w:color w:val="000000"/>
          <w:sz w:val="24"/>
          <w:szCs w:val="24"/>
          <w:lang w:val="uk-UA"/>
        </w:rPr>
        <w:t xml:space="preserve"> Особа_3</w:t>
      </w:r>
      <w:r w:rsidRPr="000E180C">
        <w:rPr>
          <w:color w:val="000000"/>
          <w:sz w:val="24"/>
          <w:szCs w:val="24"/>
          <w:lang w:val="uk-UA"/>
        </w:rPr>
        <w:t>.</w:t>
      </w:r>
    </w:p>
    <w:p w:rsidR="00735CD2" w:rsidRPr="00735CD2" w:rsidRDefault="00735CD2" w:rsidP="00735CD2">
      <w:pPr>
        <w:pStyle w:val="1"/>
        <w:tabs>
          <w:tab w:val="left" w:pos="1004"/>
        </w:tabs>
        <w:spacing w:after="260"/>
        <w:ind w:right="-285" w:firstLine="567"/>
        <w:contextualSpacing/>
        <w:jc w:val="both"/>
        <w:rPr>
          <w:sz w:val="24"/>
          <w:szCs w:val="24"/>
          <w:lang w:val="ru-RU"/>
        </w:rPr>
      </w:pPr>
      <w:r w:rsidRPr="00735CD2">
        <w:rPr>
          <w:color w:val="000000"/>
          <w:sz w:val="24"/>
          <w:szCs w:val="24"/>
          <w:lang w:val="ru-RU"/>
        </w:rPr>
        <w:t>В подальшому ро</w:t>
      </w:r>
      <w:r w:rsidRPr="000E180C">
        <w:rPr>
          <w:color w:val="000000"/>
          <w:sz w:val="24"/>
          <w:szCs w:val="24"/>
          <w:lang w:val="uk-UA"/>
        </w:rPr>
        <w:t>ці</w:t>
      </w:r>
      <w:r w:rsidRPr="00735CD2">
        <w:rPr>
          <w:color w:val="000000"/>
          <w:sz w:val="24"/>
          <w:szCs w:val="24"/>
          <w:lang w:val="ru-RU"/>
        </w:rPr>
        <w:t xml:space="preserve"> Верзіловою С.В. було </w:t>
      </w:r>
      <w:r w:rsidRPr="00735CD2">
        <w:rPr>
          <w:bCs/>
          <w:color w:val="000000"/>
          <w:sz w:val="24"/>
          <w:szCs w:val="24"/>
          <w:lang w:val="ru-RU"/>
        </w:rPr>
        <w:t xml:space="preserve">втретє </w:t>
      </w:r>
      <w:r w:rsidRPr="00735CD2">
        <w:rPr>
          <w:color w:val="000000"/>
          <w:sz w:val="24"/>
          <w:szCs w:val="24"/>
          <w:lang w:val="ru-RU"/>
        </w:rPr>
        <w:t>подано заяву про державну реєстрацію права власності на квартиру, з ідентичним пакетом доданих до неї документів та наполяганням на отриманні чергової відмови в державній реєстрації’.</w:t>
      </w:r>
    </w:p>
    <w:p w:rsidR="00735CD2" w:rsidRPr="000E180C" w:rsidRDefault="00735CD2" w:rsidP="00735CD2">
      <w:pPr>
        <w:pStyle w:val="1"/>
        <w:spacing w:after="260"/>
        <w:ind w:right="-285" w:firstLine="567"/>
        <w:contextualSpacing/>
        <w:jc w:val="both"/>
        <w:rPr>
          <w:sz w:val="24"/>
          <w:szCs w:val="24"/>
          <w:lang w:val="uk-UA"/>
        </w:rPr>
      </w:pPr>
      <w:r w:rsidRPr="000E180C">
        <w:rPr>
          <w:color w:val="000000"/>
          <w:sz w:val="24"/>
          <w:szCs w:val="24"/>
          <w:lang w:val="uk-UA"/>
        </w:rPr>
        <w:t>У державній реєстрації права власності було повторно відмовлено, із акцентуванням уваги на результати скарги, поданої до Східного міжрегіонального управління Міністерства юстиції та розглянутої 10.10.2024 року, а також на заборону втручатися у діяльність державного реєстратора під час проведення реєстраційних дій і передбачену відповідальність згідно із законом (стаття 11 Закону України «Про державну реєстрацію речових прав на нерухоме майно та їх обтяжень»).</w:t>
      </w:r>
    </w:p>
    <w:p w:rsidR="00735CD2" w:rsidRPr="000E180C" w:rsidRDefault="00735CD2" w:rsidP="00735CD2">
      <w:pPr>
        <w:pStyle w:val="1"/>
        <w:tabs>
          <w:tab w:val="left" w:pos="1004"/>
        </w:tabs>
        <w:spacing w:after="260"/>
        <w:ind w:right="-285" w:firstLine="567"/>
        <w:contextualSpacing/>
        <w:jc w:val="both"/>
        <w:rPr>
          <w:color w:val="000000"/>
          <w:sz w:val="24"/>
          <w:szCs w:val="24"/>
          <w:lang w:val="uk-UA"/>
        </w:rPr>
      </w:pPr>
      <w:r w:rsidRPr="00735CD2">
        <w:rPr>
          <w:color w:val="000000"/>
          <w:sz w:val="24"/>
          <w:szCs w:val="24"/>
          <w:lang w:val="ru-RU"/>
        </w:rPr>
        <w:t>Надалі</w:t>
      </w:r>
      <w:r w:rsidR="00914661">
        <w:rPr>
          <w:color w:val="000000"/>
          <w:sz w:val="24"/>
          <w:szCs w:val="24"/>
          <w:lang w:val="ru-RU"/>
        </w:rPr>
        <w:t>,</w:t>
      </w:r>
      <w:r w:rsidRPr="000E180C">
        <w:rPr>
          <w:color w:val="000000"/>
          <w:sz w:val="24"/>
          <w:szCs w:val="24"/>
          <w:lang w:val="uk-UA"/>
        </w:rPr>
        <w:t xml:space="preserve"> протягом </w:t>
      </w:r>
      <w:r w:rsidRPr="00735CD2">
        <w:rPr>
          <w:color w:val="000000"/>
          <w:sz w:val="24"/>
          <w:szCs w:val="24"/>
          <w:lang w:val="ru-RU"/>
        </w:rPr>
        <w:t xml:space="preserve"> </w:t>
      </w:r>
      <w:r w:rsidRPr="000E180C">
        <w:rPr>
          <w:color w:val="000000"/>
          <w:sz w:val="24"/>
          <w:szCs w:val="24"/>
          <w:lang w:val="uk-UA"/>
        </w:rPr>
        <w:t xml:space="preserve"> </w:t>
      </w:r>
      <w:r w:rsidRPr="00735CD2">
        <w:rPr>
          <w:color w:val="000000"/>
          <w:sz w:val="24"/>
          <w:szCs w:val="24"/>
          <w:lang w:val="ru-RU"/>
        </w:rPr>
        <w:t>року</w:t>
      </w:r>
      <w:r w:rsidR="00A218B2">
        <w:rPr>
          <w:color w:val="000000"/>
          <w:sz w:val="24"/>
          <w:szCs w:val="24"/>
          <w:lang w:val="ru-RU"/>
        </w:rPr>
        <w:t xml:space="preserve">, </w:t>
      </w:r>
      <w:r w:rsidRPr="00735CD2">
        <w:rPr>
          <w:color w:val="000000"/>
          <w:sz w:val="24"/>
          <w:szCs w:val="24"/>
          <w:lang w:val="ru-RU"/>
        </w:rPr>
        <w:t xml:space="preserve"> Верзіловою С.В. було </w:t>
      </w:r>
      <w:r w:rsidRPr="00735CD2">
        <w:rPr>
          <w:bCs/>
          <w:color w:val="000000"/>
          <w:sz w:val="24"/>
          <w:szCs w:val="24"/>
          <w:lang w:val="ru-RU"/>
        </w:rPr>
        <w:t>вчетверте</w:t>
      </w:r>
      <w:r w:rsidRPr="00735CD2">
        <w:rPr>
          <w:b/>
          <w:bCs/>
          <w:color w:val="000000"/>
          <w:sz w:val="24"/>
          <w:szCs w:val="24"/>
          <w:lang w:val="ru-RU"/>
        </w:rPr>
        <w:t xml:space="preserve"> </w:t>
      </w:r>
      <w:r w:rsidRPr="00735CD2">
        <w:rPr>
          <w:color w:val="000000"/>
          <w:sz w:val="24"/>
          <w:szCs w:val="24"/>
          <w:lang w:val="ru-RU"/>
        </w:rPr>
        <w:t xml:space="preserve">подано заяву про державну реєстрацію права власності на квартиру. За відсутності обставин, які були підставами для відмови в державній реєстрації при попередній подачі заяв, а саме – </w:t>
      </w:r>
      <w:r w:rsidRPr="000E180C">
        <w:rPr>
          <w:color w:val="000000"/>
          <w:sz w:val="24"/>
          <w:szCs w:val="24"/>
          <w:lang w:val="uk-UA"/>
        </w:rPr>
        <w:t>за наявності</w:t>
      </w:r>
      <w:r w:rsidRPr="00735CD2">
        <w:rPr>
          <w:color w:val="000000"/>
          <w:sz w:val="24"/>
          <w:szCs w:val="24"/>
          <w:lang w:val="ru-RU"/>
        </w:rPr>
        <w:t xml:space="preserve"> відмітки про набрання рішенням суду законної сили при взаємодії з ЄДР СР, державним реєстратором було проведено державну реєстрацію у відповідності до порядку проведення реєстраційних дій, і без порушення вимог чинного законодавства.</w:t>
      </w:r>
    </w:p>
    <w:p w:rsidR="00735CD2" w:rsidRPr="00735CD2" w:rsidRDefault="00735CD2" w:rsidP="00735CD2">
      <w:pPr>
        <w:pStyle w:val="1"/>
        <w:ind w:right="-285" w:firstLine="567"/>
        <w:jc w:val="both"/>
        <w:rPr>
          <w:sz w:val="24"/>
          <w:szCs w:val="24"/>
          <w:lang w:val="ru-RU"/>
        </w:rPr>
      </w:pPr>
      <w:r w:rsidRPr="00735CD2">
        <w:rPr>
          <w:bCs/>
          <w:color w:val="000000"/>
          <w:sz w:val="24"/>
          <w:szCs w:val="24"/>
          <w:lang w:val="ru-RU"/>
        </w:rPr>
        <w:t>Таким чином, державна реєстрація права власності була здійснена у чіткій відповідності з вимогами порядку проведення державної реєстрації, та без необхідності злочинно виходити за рамки Закону,</w:t>
      </w:r>
    </w:p>
    <w:p w:rsidR="00735CD2" w:rsidRPr="00735CD2" w:rsidRDefault="00735CD2" w:rsidP="00A218B2">
      <w:pPr>
        <w:pStyle w:val="1"/>
        <w:spacing w:after="0"/>
        <w:ind w:right="-285" w:firstLine="567"/>
        <w:jc w:val="both"/>
        <w:rPr>
          <w:sz w:val="24"/>
          <w:szCs w:val="24"/>
          <w:lang w:val="ru-RU"/>
        </w:rPr>
      </w:pPr>
      <w:r w:rsidRPr="00735CD2">
        <w:rPr>
          <w:bCs/>
          <w:color w:val="000000"/>
          <w:sz w:val="24"/>
          <w:szCs w:val="24"/>
          <w:lang w:val="ru-RU"/>
        </w:rPr>
        <w:t>Зважаючи на те, що учасником усіх описаних подій є адвокат, тобто особа, що здійснює незалежну професійну діяльність щодо здійснення захисту, представництва та надання інших видів правничої допомоги клієнту, вказана ситуація:</w:t>
      </w:r>
    </w:p>
    <w:p w:rsidR="00735CD2" w:rsidRPr="00735CD2" w:rsidRDefault="00735CD2" w:rsidP="00A218B2">
      <w:pPr>
        <w:pStyle w:val="1"/>
        <w:spacing w:after="0"/>
        <w:ind w:right="-285" w:firstLine="567"/>
        <w:jc w:val="both"/>
        <w:rPr>
          <w:sz w:val="24"/>
          <w:szCs w:val="24"/>
          <w:lang w:val="ru-RU"/>
        </w:rPr>
      </w:pPr>
      <w:r w:rsidRPr="00735CD2">
        <w:rPr>
          <w:bCs/>
          <w:color w:val="000000"/>
          <w:sz w:val="24"/>
          <w:szCs w:val="24"/>
          <w:lang w:val="ru-RU"/>
        </w:rPr>
        <w:t>викликає обґрунтоване занепокоєння;</w:t>
      </w:r>
    </w:p>
    <w:p w:rsidR="00735CD2" w:rsidRPr="00735CD2" w:rsidRDefault="00735CD2" w:rsidP="00A218B2">
      <w:pPr>
        <w:pStyle w:val="1"/>
        <w:spacing w:after="0"/>
        <w:ind w:right="-285" w:firstLine="567"/>
        <w:jc w:val="both"/>
        <w:rPr>
          <w:sz w:val="24"/>
          <w:szCs w:val="24"/>
          <w:lang w:val="ru-RU"/>
        </w:rPr>
      </w:pPr>
      <w:r w:rsidRPr="00735CD2">
        <w:rPr>
          <w:bCs/>
          <w:color w:val="000000"/>
          <w:sz w:val="24"/>
          <w:szCs w:val="24"/>
          <w:lang w:val="ru-RU"/>
        </w:rPr>
        <w:t>потребує привернення уваги;</w:t>
      </w:r>
    </w:p>
    <w:p w:rsidR="00735CD2" w:rsidRPr="00735CD2" w:rsidRDefault="00735CD2" w:rsidP="00A218B2">
      <w:pPr>
        <w:pStyle w:val="1"/>
        <w:spacing w:after="0"/>
        <w:ind w:right="-285" w:firstLine="567"/>
        <w:jc w:val="both"/>
        <w:rPr>
          <w:sz w:val="24"/>
          <w:szCs w:val="24"/>
          <w:lang w:val="ru-RU"/>
        </w:rPr>
      </w:pPr>
      <w:r w:rsidRPr="00735CD2">
        <w:rPr>
          <w:bCs/>
          <w:color w:val="000000"/>
          <w:sz w:val="24"/>
          <w:szCs w:val="24"/>
          <w:lang w:val="ru-RU"/>
        </w:rPr>
        <w:t>вимагає адекватної реакції.</w:t>
      </w:r>
    </w:p>
    <w:p w:rsidR="00735CD2" w:rsidRPr="00735CD2" w:rsidRDefault="00735CD2" w:rsidP="00A218B2">
      <w:pPr>
        <w:pStyle w:val="1"/>
        <w:spacing w:after="0"/>
        <w:ind w:right="-285" w:firstLine="567"/>
        <w:jc w:val="both"/>
        <w:rPr>
          <w:sz w:val="24"/>
          <w:szCs w:val="24"/>
          <w:lang w:val="ru-RU"/>
        </w:rPr>
      </w:pPr>
      <w:r w:rsidRPr="00735CD2">
        <w:rPr>
          <w:bCs/>
          <w:color w:val="000000"/>
          <w:sz w:val="24"/>
          <w:szCs w:val="24"/>
          <w:lang w:val="ru-RU"/>
        </w:rPr>
        <w:t>Оскільки період повномасштабної війни НЕ МОЖЕ бути часом, щоб: випробовувати Закон на міцність та непорушність;</w:t>
      </w:r>
    </w:p>
    <w:p w:rsidR="00735CD2" w:rsidRPr="00735CD2" w:rsidRDefault="00735CD2" w:rsidP="00A218B2">
      <w:pPr>
        <w:pStyle w:val="1"/>
        <w:spacing w:after="0"/>
        <w:ind w:right="-285" w:firstLine="567"/>
        <w:jc w:val="both"/>
        <w:rPr>
          <w:sz w:val="24"/>
          <w:szCs w:val="24"/>
          <w:lang w:val="ru-RU"/>
        </w:rPr>
      </w:pPr>
      <w:r w:rsidRPr="00735CD2">
        <w:rPr>
          <w:bCs/>
          <w:color w:val="000000"/>
          <w:sz w:val="24"/>
          <w:szCs w:val="24"/>
          <w:lang w:val="ru-RU"/>
        </w:rPr>
        <w:t>провокувати у громадян зневажливе та вороже ставлення до посадових осіб; вчиняти дії, які здатні принизити авторитет органів державної влади та/або місцевого самоврядування.</w:t>
      </w:r>
    </w:p>
    <w:p w:rsidR="00735CD2" w:rsidRPr="00735CD2" w:rsidRDefault="00735CD2" w:rsidP="00A218B2">
      <w:pPr>
        <w:pStyle w:val="1"/>
        <w:spacing w:after="0"/>
        <w:ind w:right="-285" w:firstLine="567"/>
        <w:jc w:val="both"/>
        <w:rPr>
          <w:sz w:val="24"/>
          <w:szCs w:val="24"/>
          <w:lang w:val="ru-RU"/>
        </w:rPr>
      </w:pPr>
      <w:r w:rsidRPr="00735CD2">
        <w:rPr>
          <w:color w:val="000000"/>
          <w:sz w:val="24"/>
          <w:szCs w:val="24"/>
          <w:lang w:val="ru-RU"/>
        </w:rPr>
        <w:lastRenderedPageBreak/>
        <w:t>Враховуючи, що ситуація з гр.</w:t>
      </w:r>
      <w:r w:rsidR="00CB7D3C">
        <w:rPr>
          <w:color w:val="000000"/>
          <w:sz w:val="24"/>
          <w:szCs w:val="24"/>
          <w:lang w:val="ru-RU"/>
        </w:rPr>
        <w:t>Особа_3</w:t>
      </w:r>
      <w:r w:rsidRPr="00735CD2">
        <w:rPr>
          <w:color w:val="000000"/>
          <w:sz w:val="24"/>
          <w:szCs w:val="24"/>
          <w:lang w:val="ru-RU"/>
        </w:rPr>
        <w:t xml:space="preserve"> </w:t>
      </w:r>
      <w:r w:rsidRPr="000E180C">
        <w:rPr>
          <w:color w:val="000000"/>
          <w:sz w:val="24"/>
          <w:szCs w:val="24"/>
          <w:lang w:val="uk-UA"/>
        </w:rPr>
        <w:t>не</w:t>
      </w:r>
      <w:r w:rsidRPr="00735CD2">
        <w:rPr>
          <w:color w:val="000000"/>
          <w:sz w:val="24"/>
          <w:szCs w:val="24"/>
          <w:lang w:val="ru-RU"/>
        </w:rPr>
        <w:t xml:space="preserve"> пов’язана з конфліктом та/або порушенням правових норм, а чітко врегульована чинним законодавством, вплив на дії державного реєстратора шляхом тиску або використання скарг як методу спонукання до дій, </w:t>
      </w:r>
      <w:r w:rsidRPr="000E180C">
        <w:rPr>
          <w:color w:val="000000"/>
          <w:sz w:val="24"/>
          <w:szCs w:val="24"/>
          <w:lang w:val="uk-UA"/>
        </w:rPr>
        <w:t xml:space="preserve">не можуть бути </w:t>
      </w:r>
      <w:r w:rsidRPr="00735CD2">
        <w:rPr>
          <w:color w:val="000000"/>
          <w:sz w:val="24"/>
          <w:szCs w:val="24"/>
          <w:lang w:val="ru-RU"/>
        </w:rPr>
        <w:t xml:space="preserve"> інструментом роботи кваліфікованого адвоката.</w:t>
      </w:r>
    </w:p>
    <w:p w:rsidR="00735CD2" w:rsidRPr="00735CD2" w:rsidRDefault="00735CD2" w:rsidP="00A218B2">
      <w:pPr>
        <w:pStyle w:val="1"/>
        <w:spacing w:after="0"/>
        <w:ind w:right="-285" w:firstLine="567"/>
        <w:jc w:val="both"/>
        <w:rPr>
          <w:sz w:val="24"/>
          <w:szCs w:val="24"/>
          <w:lang w:val="ru-RU"/>
        </w:rPr>
      </w:pPr>
      <w:r w:rsidRPr="00735CD2">
        <w:rPr>
          <w:color w:val="000000"/>
          <w:sz w:val="24"/>
          <w:szCs w:val="24"/>
          <w:lang w:val="ru-RU"/>
        </w:rPr>
        <w:t>Попереднє роз’яснення, надане заявниці при першій заяві в усній формі, так і письмова відмова у вчиненні реєстраційних дій при розгляді другої заяви, так і офіційний Висновок на скаргу, винесений компетентною і професійною Комісією (з показником 6 із 6 членів Комісії), дають однозначне заключення, що дії державного реєстратора здійснені в чітко визначених рамках Закону, що відповідає статті 19 Конституції України:</w:t>
      </w:r>
    </w:p>
    <w:p w:rsidR="00735CD2" w:rsidRPr="000E180C" w:rsidRDefault="00735CD2" w:rsidP="00A218B2">
      <w:pPr>
        <w:pStyle w:val="1"/>
        <w:spacing w:after="0"/>
        <w:ind w:right="-285" w:firstLine="567"/>
        <w:jc w:val="both"/>
        <w:rPr>
          <w:bCs/>
          <w:color w:val="000000"/>
          <w:sz w:val="24"/>
          <w:szCs w:val="24"/>
          <w:lang w:val="uk-UA"/>
        </w:rPr>
      </w:pPr>
      <w:r w:rsidRPr="00735CD2">
        <w:rPr>
          <w:bCs/>
          <w:color w:val="000000"/>
          <w:sz w:val="24"/>
          <w:szCs w:val="24"/>
          <w:lang w:val="ru-RU"/>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передбачсі. Конституцією та законами України.</w:t>
      </w:r>
    </w:p>
    <w:p w:rsidR="00735CD2" w:rsidRPr="00735CD2" w:rsidRDefault="00735CD2" w:rsidP="00A218B2">
      <w:pPr>
        <w:pStyle w:val="1"/>
        <w:spacing w:after="0"/>
        <w:ind w:right="-285" w:firstLine="567"/>
        <w:jc w:val="both"/>
        <w:rPr>
          <w:sz w:val="24"/>
          <w:szCs w:val="24"/>
          <w:lang w:val="ru-RU"/>
        </w:rPr>
      </w:pPr>
      <w:r w:rsidRPr="00735CD2">
        <w:rPr>
          <w:color w:val="000000"/>
          <w:sz w:val="24"/>
          <w:szCs w:val="24"/>
          <w:lang w:val="ru-RU"/>
        </w:rPr>
        <w:t>При цьому, вбачається за доцільне звернути увагу, як категорію «Низька якість правничої допомоги» визначає, до прикладу, Європейський суд з прав людини (ЄСПЛ).</w:t>
      </w:r>
    </w:p>
    <w:p w:rsidR="00735CD2" w:rsidRPr="00735CD2" w:rsidRDefault="00735CD2" w:rsidP="00A218B2">
      <w:pPr>
        <w:pStyle w:val="1"/>
        <w:spacing w:after="0"/>
        <w:ind w:right="-285" w:firstLine="567"/>
        <w:jc w:val="both"/>
        <w:rPr>
          <w:sz w:val="24"/>
          <w:szCs w:val="24"/>
          <w:lang w:val="ru-RU"/>
        </w:rPr>
      </w:pPr>
      <w:r w:rsidRPr="00735CD2">
        <w:rPr>
          <w:color w:val="000000"/>
          <w:sz w:val="24"/>
          <w:szCs w:val="24"/>
          <w:lang w:val="ru-RU"/>
        </w:rPr>
        <w:t xml:space="preserve">Для державного реєстратора, як і для адвоката, наявність юридичної освіти є однією із основних вимог для можливості здійснювати свою діяльність, тому видається абсолютно неприпустимим, коли ситуація вирішується </w:t>
      </w:r>
      <w:r w:rsidR="00A218B2">
        <w:rPr>
          <w:color w:val="000000"/>
          <w:sz w:val="24"/>
          <w:szCs w:val="24"/>
          <w:lang w:val="ru-RU"/>
        </w:rPr>
        <w:t>не</w:t>
      </w:r>
      <w:r w:rsidRPr="00735CD2">
        <w:rPr>
          <w:color w:val="000000"/>
          <w:sz w:val="24"/>
          <w:szCs w:val="24"/>
          <w:lang w:val="ru-RU"/>
        </w:rPr>
        <w:t xml:space="preserve"> шляхом діалогу професіоналів з метою пошуку відповідних Законодавству рішень.</w:t>
      </w:r>
    </w:p>
    <w:p w:rsidR="00735CD2" w:rsidRPr="00735CD2" w:rsidRDefault="00735CD2" w:rsidP="00A218B2">
      <w:pPr>
        <w:pStyle w:val="1"/>
        <w:spacing w:after="0"/>
        <w:ind w:right="-285" w:firstLine="567"/>
        <w:jc w:val="both"/>
        <w:rPr>
          <w:sz w:val="24"/>
          <w:szCs w:val="24"/>
          <w:lang w:val="ru-RU"/>
        </w:rPr>
      </w:pPr>
      <w:r w:rsidRPr="00735CD2">
        <w:rPr>
          <w:color w:val="000000"/>
          <w:sz w:val="24"/>
          <w:szCs w:val="24"/>
          <w:lang w:val="ru-RU"/>
        </w:rPr>
        <w:t>Принагідно слід зазначити, що за 9 місяців 2024 року до Департаменту державної реєстрації виконавчого комітету Кременчуцької міської ради Кременчуцького району Полтавської області було подано 814 заяв від внутрішньо переміщених осіб, які є власниками нерухомості, розташованої як на тимчасово окупованих, так і на контрольованих Україні територіях (Автономна Республіка Крим, Донецька, Запорізька, Луганська, Миколаївська, Харківська, Херсонська області та місто Севастополь). Найбільше заяв надійшло щодо реєстрації об'єктів нерухомості, що знаходяться у Донецькій області - 618, Луганській - 104, Харківській - 69, Херсонській - 17, Запорізькій - 6. І кожній із заяв було забезпечено максимально індивідуальний підхід до ситуації, належна консультативна робота та увага до заявника.</w:t>
      </w:r>
    </w:p>
    <w:p w:rsidR="00735CD2" w:rsidRDefault="00735CD2" w:rsidP="00A218B2">
      <w:pPr>
        <w:pStyle w:val="1"/>
        <w:spacing w:after="0"/>
        <w:ind w:right="-285" w:firstLine="567"/>
        <w:jc w:val="both"/>
        <w:rPr>
          <w:bCs/>
          <w:sz w:val="24"/>
          <w:szCs w:val="24"/>
          <w:lang w:val="uk-UA"/>
        </w:rPr>
      </w:pPr>
      <w:r w:rsidRPr="000E180C">
        <w:rPr>
          <w:bCs/>
          <w:sz w:val="24"/>
          <w:szCs w:val="24"/>
          <w:lang w:val="uk-UA"/>
        </w:rPr>
        <w:t>Скаржни</w:t>
      </w:r>
      <w:r w:rsidR="006E0E4A">
        <w:rPr>
          <w:bCs/>
          <w:sz w:val="24"/>
          <w:szCs w:val="24"/>
          <w:lang w:val="uk-UA"/>
        </w:rPr>
        <w:t>ця</w:t>
      </w:r>
      <w:r w:rsidRPr="000E180C">
        <w:rPr>
          <w:bCs/>
          <w:sz w:val="24"/>
          <w:szCs w:val="24"/>
          <w:lang w:val="uk-UA"/>
        </w:rPr>
        <w:t xml:space="preserve"> сподівається </w:t>
      </w:r>
      <w:r w:rsidRPr="00735CD2">
        <w:rPr>
          <w:bCs/>
          <w:sz w:val="24"/>
          <w:szCs w:val="24"/>
          <w:lang w:val="ru-RU"/>
        </w:rPr>
        <w:t xml:space="preserve"> на належне реагування на викладені обставини щодо дій адвоката</w:t>
      </w:r>
      <w:r w:rsidR="001A4906">
        <w:rPr>
          <w:bCs/>
          <w:sz w:val="24"/>
          <w:szCs w:val="24"/>
          <w:lang w:val="ru-RU"/>
        </w:rPr>
        <w:t xml:space="preserve"> Особа_1</w:t>
      </w:r>
      <w:r w:rsidRPr="00735CD2">
        <w:rPr>
          <w:bCs/>
          <w:sz w:val="24"/>
          <w:szCs w:val="24"/>
          <w:lang w:val="ru-RU"/>
        </w:rPr>
        <w:t>, застосування адекватних заходів (в тому числі, але не виключно - шляхом надання офіційного вибачення</w:t>
      </w:r>
      <w:r w:rsidRPr="000E180C">
        <w:rPr>
          <w:bCs/>
          <w:sz w:val="24"/>
          <w:szCs w:val="24"/>
          <w:lang w:val="uk-UA"/>
        </w:rPr>
        <w:t>).</w:t>
      </w:r>
    </w:p>
    <w:p w:rsidR="00735CD2" w:rsidRPr="000E180C" w:rsidRDefault="00735CD2" w:rsidP="006542B3">
      <w:pPr>
        <w:pStyle w:val="1"/>
        <w:spacing w:after="0"/>
        <w:ind w:right="-285" w:firstLine="567"/>
        <w:jc w:val="both"/>
        <w:rPr>
          <w:bCs/>
          <w:sz w:val="24"/>
          <w:szCs w:val="24"/>
          <w:lang w:val="uk-UA"/>
        </w:rPr>
      </w:pPr>
      <w:r w:rsidRPr="000E180C">
        <w:rPr>
          <w:bCs/>
          <w:sz w:val="24"/>
          <w:szCs w:val="24"/>
          <w:lang w:val="uk-UA"/>
        </w:rPr>
        <w:t>Адвокатом було надано пояснення наступного змісту.</w:t>
      </w:r>
    </w:p>
    <w:p w:rsidR="00735CD2" w:rsidRPr="000E180C" w:rsidRDefault="00735CD2" w:rsidP="006542B3">
      <w:pPr>
        <w:pStyle w:val="1"/>
        <w:spacing w:after="0"/>
        <w:ind w:right="-285" w:firstLine="567"/>
        <w:jc w:val="both"/>
        <w:rPr>
          <w:sz w:val="24"/>
          <w:szCs w:val="24"/>
          <w:lang w:val="uk-UA"/>
        </w:rPr>
      </w:pPr>
      <w:r w:rsidRPr="000E180C">
        <w:rPr>
          <w:bCs/>
          <w:color w:val="000000"/>
          <w:sz w:val="24"/>
          <w:szCs w:val="24"/>
          <w:lang w:val="uk-UA" w:eastAsia="uk-UA" w:bidi="uk-UA"/>
        </w:rPr>
        <w:t>Вважає, що скарга Поркіної Л.О. відносно нього не відповідає дійсним обставинам справи, є необгрунтованою та такою що не містить відомостей про наявність ознак дисциплінарного проступку, не зазначені підстави для притягнення його до дисциплінарної відповідальності, не зазначено що саме порушено, яку норму Закону України «Про адвокатуру та адвокатську діяльність», тощо, що у свою чергу є підставою у відмові в порушенні дисциплінарної справи.</w:t>
      </w:r>
    </w:p>
    <w:p w:rsidR="00735CD2" w:rsidRPr="000E180C" w:rsidRDefault="00735CD2" w:rsidP="006542B3">
      <w:pPr>
        <w:pStyle w:val="1"/>
        <w:spacing w:after="0"/>
        <w:ind w:right="-285" w:firstLine="567"/>
        <w:jc w:val="both"/>
        <w:rPr>
          <w:bCs/>
          <w:color w:val="000000"/>
          <w:sz w:val="24"/>
          <w:szCs w:val="24"/>
          <w:lang w:val="uk-UA" w:eastAsia="uk-UA" w:bidi="uk-UA"/>
        </w:rPr>
      </w:pPr>
      <w:r w:rsidRPr="000E180C">
        <w:rPr>
          <w:bCs/>
          <w:color w:val="000000"/>
          <w:sz w:val="24"/>
          <w:szCs w:val="24"/>
          <w:lang w:val="uk-UA" w:eastAsia="uk-UA" w:bidi="uk-UA"/>
        </w:rPr>
        <w:t>Свою позицію обґрунтовує наступним:</w:t>
      </w:r>
    </w:p>
    <w:p w:rsidR="00735CD2" w:rsidRPr="00735CD2" w:rsidRDefault="00735CD2" w:rsidP="006542B3">
      <w:pPr>
        <w:pStyle w:val="1"/>
        <w:tabs>
          <w:tab w:val="left" w:pos="756"/>
        </w:tabs>
        <w:spacing w:after="0"/>
        <w:ind w:right="-285" w:firstLine="567"/>
        <w:jc w:val="both"/>
        <w:rPr>
          <w:sz w:val="24"/>
          <w:szCs w:val="24"/>
          <w:lang w:val="ru-RU"/>
        </w:rPr>
      </w:pPr>
      <w:r w:rsidRPr="000E180C">
        <w:rPr>
          <w:color w:val="000000"/>
          <w:sz w:val="24"/>
          <w:szCs w:val="24"/>
          <w:lang w:val="uk-UA" w:eastAsia="uk-UA" w:bidi="uk-UA"/>
        </w:rPr>
        <w:t>адвокату взагалі невідомо про кількість звернень</w:t>
      </w:r>
      <w:r w:rsidR="001A4906">
        <w:rPr>
          <w:color w:val="000000"/>
          <w:sz w:val="24"/>
          <w:szCs w:val="24"/>
          <w:lang w:val="uk-UA" w:eastAsia="uk-UA" w:bidi="uk-UA"/>
        </w:rPr>
        <w:t xml:space="preserve"> Особа_3</w:t>
      </w:r>
      <w:r w:rsidRPr="000E180C">
        <w:rPr>
          <w:color w:val="000000"/>
          <w:sz w:val="24"/>
          <w:szCs w:val="24"/>
          <w:lang w:val="uk-UA" w:eastAsia="uk-UA" w:bidi="uk-UA"/>
        </w:rPr>
        <w:t>. до ЦНАП чи до державного реєстратора з заявою про державну реєстрацію права власності на квартиру;</w:t>
      </w:r>
    </w:p>
    <w:p w:rsidR="00735CD2" w:rsidRPr="00735CD2" w:rsidRDefault="001A4906" w:rsidP="006542B3">
      <w:pPr>
        <w:pStyle w:val="1"/>
        <w:tabs>
          <w:tab w:val="left" w:pos="756"/>
        </w:tabs>
        <w:spacing w:after="0"/>
        <w:ind w:right="-285" w:firstLine="567"/>
        <w:jc w:val="both"/>
        <w:rPr>
          <w:sz w:val="24"/>
          <w:szCs w:val="24"/>
          <w:lang w:val="ru-RU"/>
        </w:rPr>
      </w:pPr>
      <w:r>
        <w:rPr>
          <w:color w:val="000000"/>
          <w:sz w:val="24"/>
          <w:szCs w:val="24"/>
          <w:lang w:val="uk-UA" w:eastAsia="uk-UA" w:bidi="uk-UA"/>
        </w:rPr>
        <w:t>Особа_3</w:t>
      </w:r>
      <w:r w:rsidR="00735CD2" w:rsidRPr="000E180C">
        <w:rPr>
          <w:color w:val="000000"/>
          <w:sz w:val="24"/>
          <w:szCs w:val="24"/>
          <w:lang w:val="uk-UA" w:eastAsia="uk-UA" w:bidi="uk-UA"/>
        </w:rPr>
        <w:t xml:space="preserve">самостійно зверталась до ЦНАП чи до державного реєстратора з заявою про державну реєстрацію права власності на квартиру </w:t>
      </w:r>
      <w:r w:rsidR="00735CD2" w:rsidRPr="000E180C">
        <w:rPr>
          <w:bCs/>
          <w:color w:val="000000"/>
          <w:sz w:val="24"/>
          <w:szCs w:val="24"/>
          <w:lang w:val="uk-UA" w:eastAsia="uk-UA" w:bidi="uk-UA"/>
        </w:rPr>
        <w:t>і до цих звернень я адвокат не має відношення;</w:t>
      </w:r>
    </w:p>
    <w:p w:rsidR="00735CD2" w:rsidRPr="00735CD2" w:rsidRDefault="001A4906" w:rsidP="00A218B2">
      <w:pPr>
        <w:pStyle w:val="1"/>
        <w:tabs>
          <w:tab w:val="left" w:pos="765"/>
        </w:tabs>
        <w:spacing w:after="0"/>
        <w:ind w:right="-285" w:firstLine="567"/>
        <w:jc w:val="both"/>
        <w:rPr>
          <w:sz w:val="24"/>
          <w:szCs w:val="24"/>
          <w:lang w:val="ru-RU"/>
        </w:rPr>
      </w:pPr>
      <w:r>
        <w:rPr>
          <w:color w:val="000000"/>
          <w:sz w:val="24"/>
          <w:szCs w:val="24"/>
          <w:lang w:val="uk-UA" w:eastAsia="uk-UA" w:bidi="uk-UA"/>
        </w:rPr>
        <w:t>Особа_3</w:t>
      </w:r>
      <w:r w:rsidR="00735CD2" w:rsidRPr="000E180C">
        <w:rPr>
          <w:bCs/>
          <w:color w:val="000000"/>
          <w:sz w:val="24"/>
          <w:szCs w:val="24"/>
          <w:lang w:val="uk-UA" w:eastAsia="uk-UA" w:bidi="uk-UA"/>
        </w:rPr>
        <w:t>необмежена законом</w:t>
      </w:r>
      <w:r w:rsidR="00735CD2" w:rsidRPr="000E180C">
        <w:rPr>
          <w:b/>
          <w:bCs/>
          <w:color w:val="000000"/>
          <w:sz w:val="24"/>
          <w:szCs w:val="24"/>
          <w:lang w:val="uk-UA" w:eastAsia="uk-UA" w:bidi="uk-UA"/>
        </w:rPr>
        <w:t xml:space="preserve"> </w:t>
      </w:r>
      <w:r w:rsidR="00735CD2" w:rsidRPr="000E180C">
        <w:rPr>
          <w:color w:val="000000"/>
          <w:sz w:val="24"/>
          <w:szCs w:val="24"/>
          <w:lang w:val="uk-UA" w:eastAsia="uk-UA" w:bidi="uk-UA"/>
        </w:rPr>
        <w:t xml:space="preserve">у кількості звернень до ЦНАП чи до державного реєстратора з заявою про державну реєстрацію права власності на квартиру, </w:t>
      </w:r>
      <w:r w:rsidR="00A218B2" w:rsidRPr="00A218B2">
        <w:rPr>
          <w:bCs/>
          <w:color w:val="000000"/>
          <w:sz w:val="24"/>
          <w:szCs w:val="24"/>
          <w:lang w:val="uk-UA" w:eastAsia="uk-UA" w:bidi="uk-UA"/>
        </w:rPr>
        <w:t>тобто</w:t>
      </w:r>
      <w:r w:rsidR="00735CD2" w:rsidRPr="00A218B2">
        <w:rPr>
          <w:bCs/>
          <w:color w:val="000000"/>
          <w:sz w:val="24"/>
          <w:szCs w:val="24"/>
          <w:lang w:val="uk-UA" w:eastAsia="uk-UA" w:bidi="uk-UA"/>
        </w:rPr>
        <w:t>,</w:t>
      </w:r>
      <w:r w:rsidR="00735CD2" w:rsidRPr="000E180C">
        <w:rPr>
          <w:b/>
          <w:bCs/>
          <w:color w:val="000000"/>
          <w:sz w:val="24"/>
          <w:szCs w:val="24"/>
          <w:lang w:val="uk-UA" w:eastAsia="uk-UA" w:bidi="uk-UA"/>
        </w:rPr>
        <w:t xml:space="preserve"> </w:t>
      </w:r>
      <w:r>
        <w:rPr>
          <w:color w:val="000000"/>
          <w:sz w:val="24"/>
          <w:szCs w:val="24"/>
          <w:lang w:val="uk-UA" w:eastAsia="uk-UA" w:bidi="uk-UA"/>
        </w:rPr>
        <w:t xml:space="preserve">Особа_3 </w:t>
      </w:r>
      <w:r w:rsidR="00735CD2" w:rsidRPr="000E180C">
        <w:rPr>
          <w:color w:val="000000"/>
          <w:sz w:val="24"/>
          <w:szCs w:val="24"/>
          <w:lang w:val="uk-UA" w:eastAsia="uk-UA" w:bidi="uk-UA"/>
        </w:rPr>
        <w:t>сама визначає необхідну кількість звернень до ЦНАП чи до державного реєстратора, (наприклад, хоче звертається 4 рази, а хоче 12 разів).</w:t>
      </w:r>
    </w:p>
    <w:p w:rsidR="00735CD2" w:rsidRPr="006542B3" w:rsidRDefault="00735CD2" w:rsidP="00A218B2">
      <w:pPr>
        <w:pStyle w:val="1"/>
        <w:spacing w:after="0"/>
        <w:ind w:right="-285" w:firstLine="567"/>
        <w:jc w:val="both"/>
        <w:rPr>
          <w:color w:val="000000" w:themeColor="text1"/>
          <w:sz w:val="24"/>
          <w:szCs w:val="24"/>
          <w:lang w:val="uk-UA" w:eastAsia="uk-UA" w:bidi="uk-UA"/>
        </w:rPr>
      </w:pPr>
      <w:r w:rsidRPr="000E180C">
        <w:rPr>
          <w:bCs/>
          <w:color w:val="000000"/>
          <w:sz w:val="24"/>
          <w:szCs w:val="24"/>
          <w:lang w:val="uk-UA" w:eastAsia="uk-UA" w:bidi="uk-UA"/>
        </w:rPr>
        <w:t xml:space="preserve">Дійсно, </w:t>
      </w:r>
      <w:r w:rsidRPr="000E180C">
        <w:rPr>
          <w:color w:val="000000"/>
          <w:sz w:val="24"/>
          <w:szCs w:val="24"/>
          <w:lang w:val="uk-UA" w:eastAsia="uk-UA" w:bidi="uk-UA"/>
        </w:rPr>
        <w:t xml:space="preserve">з урахуванням ч.1 ст. 37 Закону України «Про державну реєстрацію речових прав на нерухоме майно та їх обтяжень», яким передбачено, що Рішення, дії або бездіяльність державного реєстратора, суб’єкта державної реєстрації прав, а також дії, пов’язані з автоматичною державною реєстрацією прав, </w:t>
      </w:r>
      <w:r w:rsidRPr="000E180C">
        <w:rPr>
          <w:bCs/>
          <w:color w:val="000000"/>
          <w:sz w:val="24"/>
          <w:szCs w:val="24"/>
          <w:lang w:val="uk-UA" w:eastAsia="uk-UA" w:bidi="uk-UA"/>
        </w:rPr>
        <w:t xml:space="preserve">можуть бути оскаржені до Міністерства юстиції України, його територіальних органів або до суду, </w:t>
      </w:r>
      <w:r w:rsidR="001A4906">
        <w:rPr>
          <w:color w:val="000000"/>
          <w:sz w:val="24"/>
          <w:szCs w:val="24"/>
          <w:lang w:val="uk-UA" w:eastAsia="uk-UA" w:bidi="uk-UA"/>
        </w:rPr>
        <w:t xml:space="preserve">Особа_3 </w:t>
      </w:r>
      <w:r w:rsidRPr="000E180C">
        <w:rPr>
          <w:color w:val="000000"/>
          <w:sz w:val="24"/>
          <w:szCs w:val="24"/>
          <w:lang w:val="uk-UA" w:eastAsia="uk-UA" w:bidi="uk-UA"/>
        </w:rPr>
        <w:t xml:space="preserve">скористалася своїм правом </w:t>
      </w:r>
      <w:r w:rsidRPr="000E180C">
        <w:rPr>
          <w:bCs/>
          <w:color w:val="000000"/>
          <w:sz w:val="24"/>
          <w:szCs w:val="24"/>
          <w:lang w:val="uk-UA" w:eastAsia="uk-UA" w:bidi="uk-UA"/>
        </w:rPr>
        <w:t xml:space="preserve">один раз та </w:t>
      </w:r>
      <w:r w:rsidRPr="000E180C">
        <w:rPr>
          <w:color w:val="000000"/>
          <w:sz w:val="24"/>
          <w:szCs w:val="24"/>
          <w:lang w:val="uk-UA" w:eastAsia="uk-UA" w:bidi="uk-UA"/>
        </w:rPr>
        <w:t xml:space="preserve">подала скаргу до </w:t>
      </w:r>
      <w:r w:rsidRPr="000E180C">
        <w:rPr>
          <w:bCs/>
          <w:color w:val="000000"/>
          <w:sz w:val="24"/>
          <w:szCs w:val="24"/>
          <w:lang w:val="uk-UA" w:eastAsia="uk-UA" w:bidi="uk-UA"/>
        </w:rPr>
        <w:t xml:space="preserve">Міністерства юстиції України </w:t>
      </w:r>
      <w:r w:rsidRPr="000E180C">
        <w:rPr>
          <w:color w:val="000000"/>
          <w:sz w:val="24"/>
          <w:szCs w:val="24"/>
          <w:lang w:val="uk-UA" w:eastAsia="uk-UA" w:bidi="uk-UA"/>
        </w:rPr>
        <w:t xml:space="preserve">на дії державного реєстратора прав на нерухоме майно Поркіна Л.О. щодо рішення про відмову в проведенні реєстраційних дій від 11.09.2024р. за № 74989062, </w:t>
      </w:r>
      <w:r w:rsidRPr="008B38A1">
        <w:rPr>
          <w:color w:val="000000"/>
          <w:sz w:val="24"/>
          <w:szCs w:val="24"/>
          <w:lang w:val="uk-UA" w:eastAsia="uk-UA" w:bidi="uk-UA"/>
        </w:rPr>
        <w:t xml:space="preserve">в інтересах </w:t>
      </w:r>
      <w:r w:rsidRPr="008B38A1">
        <w:rPr>
          <w:color w:val="000000"/>
          <w:sz w:val="24"/>
          <w:szCs w:val="24"/>
          <w:lang w:val="uk-UA" w:eastAsia="uk-UA" w:bidi="uk-UA"/>
        </w:rPr>
        <w:lastRenderedPageBreak/>
        <w:t xml:space="preserve">якої     діяв адвокат </w:t>
      </w:r>
      <w:r w:rsidR="001A4906">
        <w:rPr>
          <w:color w:val="000000"/>
          <w:sz w:val="24"/>
          <w:szCs w:val="24"/>
          <w:lang w:val="uk-UA" w:eastAsia="uk-UA" w:bidi="uk-UA"/>
        </w:rPr>
        <w:t>Особа_1.</w:t>
      </w:r>
    </w:p>
    <w:p w:rsidR="00735CD2" w:rsidRPr="000E180C" w:rsidRDefault="00735CD2" w:rsidP="00B17D68">
      <w:pPr>
        <w:pStyle w:val="1"/>
        <w:spacing w:after="0"/>
        <w:ind w:right="-285" w:firstLine="567"/>
        <w:jc w:val="both"/>
        <w:rPr>
          <w:color w:val="000000"/>
          <w:sz w:val="24"/>
          <w:szCs w:val="24"/>
          <w:lang w:val="uk-UA" w:eastAsia="uk-UA" w:bidi="uk-UA"/>
        </w:rPr>
      </w:pPr>
      <w:r w:rsidRPr="000E180C">
        <w:rPr>
          <w:color w:val="000000"/>
          <w:sz w:val="24"/>
          <w:szCs w:val="24"/>
          <w:lang w:val="uk-UA" w:eastAsia="uk-UA" w:bidi="uk-UA"/>
        </w:rPr>
        <w:t xml:space="preserve">Адвокат </w:t>
      </w:r>
      <w:r w:rsidR="00CB7D3C">
        <w:rPr>
          <w:color w:val="000000"/>
          <w:sz w:val="24"/>
          <w:szCs w:val="24"/>
          <w:lang w:val="uk-UA" w:eastAsia="uk-UA" w:bidi="uk-UA"/>
        </w:rPr>
        <w:t>Особа_1</w:t>
      </w:r>
      <w:r w:rsidRPr="000E180C">
        <w:rPr>
          <w:color w:val="000000"/>
          <w:sz w:val="24"/>
          <w:szCs w:val="24"/>
          <w:lang w:val="uk-UA" w:eastAsia="uk-UA" w:bidi="uk-UA"/>
        </w:rPr>
        <w:t xml:space="preserve"> вважає:</w:t>
      </w:r>
    </w:p>
    <w:p w:rsidR="00735CD2" w:rsidRPr="000E180C" w:rsidRDefault="00735CD2" w:rsidP="00B17D68">
      <w:pPr>
        <w:pStyle w:val="1"/>
        <w:numPr>
          <w:ilvl w:val="0"/>
          <w:numId w:val="7"/>
        </w:numPr>
        <w:tabs>
          <w:tab w:val="left" w:pos="1060"/>
        </w:tabs>
        <w:spacing w:after="0"/>
        <w:ind w:right="-285" w:firstLine="567"/>
        <w:jc w:val="both"/>
        <w:rPr>
          <w:sz w:val="24"/>
          <w:szCs w:val="24"/>
          <w:lang w:val="uk-UA"/>
        </w:rPr>
      </w:pPr>
      <w:r w:rsidRPr="000E180C">
        <w:rPr>
          <w:bCs/>
          <w:color w:val="000000"/>
          <w:sz w:val="24"/>
          <w:szCs w:val="24"/>
          <w:lang w:val="uk-UA" w:eastAsia="uk-UA" w:bidi="uk-UA"/>
        </w:rPr>
        <w:t xml:space="preserve">скаргу </w:t>
      </w:r>
      <w:r w:rsidRPr="000E180C">
        <w:rPr>
          <w:color w:val="000000"/>
          <w:sz w:val="24"/>
          <w:szCs w:val="24"/>
          <w:lang w:val="uk-UA" w:eastAsia="uk-UA" w:bidi="uk-UA"/>
        </w:rPr>
        <w:t xml:space="preserve">державного реєстратора Поркіної Л.О. за своїм змістом та поставленими питаннями до КДКА Донецької області, які містяться на п’ятій сторінці, </w:t>
      </w:r>
      <w:r w:rsidRPr="000E180C">
        <w:rPr>
          <w:bCs/>
          <w:color w:val="000000"/>
          <w:sz w:val="24"/>
          <w:szCs w:val="24"/>
          <w:lang w:val="uk-UA" w:eastAsia="uk-UA" w:bidi="uk-UA"/>
        </w:rPr>
        <w:t>слід розуміти як звернення за роз’ясненнями;</w:t>
      </w:r>
    </w:p>
    <w:p w:rsidR="00735CD2" w:rsidRPr="00735CD2" w:rsidRDefault="00735CD2" w:rsidP="00B17D68">
      <w:pPr>
        <w:pStyle w:val="1"/>
        <w:numPr>
          <w:ilvl w:val="0"/>
          <w:numId w:val="7"/>
        </w:numPr>
        <w:tabs>
          <w:tab w:val="left" w:pos="1060"/>
        </w:tabs>
        <w:spacing w:after="0"/>
        <w:ind w:right="-285" w:firstLine="567"/>
        <w:jc w:val="both"/>
        <w:rPr>
          <w:sz w:val="24"/>
          <w:szCs w:val="24"/>
          <w:lang w:val="ru-RU"/>
        </w:rPr>
      </w:pPr>
      <w:r w:rsidRPr="000E180C">
        <w:rPr>
          <w:bCs/>
          <w:color w:val="000000"/>
          <w:sz w:val="24"/>
          <w:szCs w:val="24"/>
          <w:lang w:val="uk-UA" w:eastAsia="uk-UA" w:bidi="uk-UA"/>
        </w:rPr>
        <w:t xml:space="preserve">державним реєстратором </w:t>
      </w:r>
      <w:r w:rsidRPr="000E180C">
        <w:rPr>
          <w:color w:val="000000"/>
          <w:sz w:val="24"/>
          <w:szCs w:val="24"/>
          <w:lang w:val="uk-UA" w:eastAsia="uk-UA" w:bidi="uk-UA"/>
        </w:rPr>
        <w:t xml:space="preserve">відділу державної реєстрації речових прав на нерухоме майно департаменту державної реєстрації виконавчого комітету Кременчуцької міської ради Кременчуцького району Полтавської області Поркіною </w:t>
      </w:r>
      <w:r w:rsidRPr="000E180C">
        <w:rPr>
          <w:bCs/>
          <w:color w:val="000000"/>
          <w:sz w:val="24"/>
          <w:szCs w:val="24"/>
          <w:lang w:val="uk-UA" w:eastAsia="uk-UA" w:bidi="uk-UA"/>
        </w:rPr>
        <w:t>Л.О. у своїй скарзі не зазначено, що саме порушено адвокатом, яку норму Закону України «Про адвокатуру та адвокатську діяльність», підстави для притягнення мене-адвоката до дисциплінарної відповідальності.</w:t>
      </w:r>
    </w:p>
    <w:p w:rsidR="00735CD2" w:rsidRPr="000E180C" w:rsidRDefault="00CB7D3C" w:rsidP="00B17D68">
      <w:pPr>
        <w:pStyle w:val="1"/>
        <w:spacing w:after="0"/>
        <w:ind w:right="-285" w:firstLine="567"/>
        <w:jc w:val="both"/>
        <w:rPr>
          <w:bCs/>
          <w:color w:val="000000"/>
          <w:sz w:val="24"/>
          <w:szCs w:val="24"/>
          <w:lang w:val="uk-UA"/>
        </w:rPr>
      </w:pPr>
      <w:r>
        <w:rPr>
          <w:bCs/>
          <w:color w:val="000000"/>
          <w:sz w:val="24"/>
          <w:szCs w:val="24"/>
          <w:lang w:val="uk-UA" w:eastAsia="uk-UA" w:bidi="uk-UA"/>
        </w:rPr>
        <w:t>Особа_1</w:t>
      </w:r>
      <w:r w:rsidR="00735CD2" w:rsidRPr="000E180C">
        <w:rPr>
          <w:bCs/>
          <w:color w:val="000000"/>
          <w:sz w:val="24"/>
          <w:szCs w:val="24"/>
          <w:lang w:val="uk-UA" w:eastAsia="uk-UA" w:bidi="uk-UA"/>
        </w:rPr>
        <w:t xml:space="preserve"> просить відмовити державному реєстратору відділу державної реєстрації речових прав на нерухоме майно департаменту державної реєстрації виконавчого комітету Кременчуцької міської ради Кременчуцького району Полтавської області Поркіної Лілії Олександрівни, в порушенні дисциплінарної справи.</w:t>
      </w:r>
    </w:p>
    <w:p w:rsidR="00735CD2" w:rsidRPr="000E180C" w:rsidRDefault="00735CD2" w:rsidP="00735CD2">
      <w:pPr>
        <w:tabs>
          <w:tab w:val="left" w:pos="0"/>
        </w:tabs>
        <w:spacing w:after="0" w:line="240" w:lineRule="auto"/>
        <w:ind w:right="-285" w:firstLine="567"/>
        <w:jc w:val="both"/>
        <w:rPr>
          <w:rFonts w:ascii="Times New Roman" w:hAnsi="Times New Roman"/>
          <w:color w:val="000000"/>
          <w:sz w:val="24"/>
          <w:szCs w:val="24"/>
          <w:lang w:val="uk-UA" w:bidi="uk-UA"/>
        </w:rPr>
      </w:pPr>
      <w:r w:rsidRPr="000E180C">
        <w:rPr>
          <w:rFonts w:ascii="Times New Roman" w:hAnsi="Times New Roman"/>
          <w:color w:val="000000"/>
          <w:sz w:val="24"/>
          <w:szCs w:val="24"/>
          <w:lang w:val="uk-UA" w:bidi="uk-UA"/>
        </w:rPr>
        <w:tab/>
      </w:r>
    </w:p>
    <w:p w:rsidR="00735CD2" w:rsidRPr="000E180C" w:rsidRDefault="00735CD2" w:rsidP="00735CD2">
      <w:pPr>
        <w:tabs>
          <w:tab w:val="left" w:pos="0"/>
        </w:tabs>
        <w:spacing w:after="0" w:line="240" w:lineRule="auto"/>
        <w:ind w:right="-285" w:firstLine="567"/>
        <w:jc w:val="both"/>
        <w:rPr>
          <w:rFonts w:ascii="Times New Roman" w:hAnsi="Times New Roman"/>
          <w:b/>
          <w:color w:val="000000"/>
          <w:sz w:val="24"/>
          <w:szCs w:val="24"/>
          <w:lang w:val="uk-UA" w:bidi="uk-UA"/>
        </w:rPr>
      </w:pPr>
      <w:r w:rsidRPr="000E180C">
        <w:rPr>
          <w:rFonts w:ascii="Times New Roman" w:hAnsi="Times New Roman"/>
          <w:b/>
          <w:color w:val="000000"/>
          <w:sz w:val="24"/>
          <w:szCs w:val="24"/>
          <w:lang w:val="uk-UA" w:bidi="uk-UA"/>
        </w:rPr>
        <w:t>Виклад встановлених обставин.</w:t>
      </w:r>
    </w:p>
    <w:p w:rsidR="00735CD2" w:rsidRPr="000E180C" w:rsidRDefault="00735CD2" w:rsidP="00735CD2">
      <w:pPr>
        <w:tabs>
          <w:tab w:val="left" w:pos="0"/>
        </w:tabs>
        <w:spacing w:after="0" w:line="240" w:lineRule="auto"/>
        <w:ind w:right="-285" w:firstLine="567"/>
        <w:jc w:val="both"/>
        <w:rPr>
          <w:rFonts w:ascii="Times New Roman" w:hAnsi="Times New Roman"/>
          <w:b/>
          <w:color w:val="000000"/>
          <w:sz w:val="24"/>
          <w:szCs w:val="24"/>
          <w:lang w:val="uk-UA" w:bidi="uk-UA"/>
        </w:rPr>
      </w:pPr>
      <w:r>
        <w:rPr>
          <w:rFonts w:ascii="Times New Roman" w:hAnsi="Times New Roman"/>
          <w:sz w:val="24"/>
          <w:szCs w:val="24"/>
          <w:lang w:val="uk-UA"/>
        </w:rPr>
        <w:t xml:space="preserve"> Адвокат</w:t>
      </w:r>
      <w:r w:rsidR="001A4906">
        <w:rPr>
          <w:rFonts w:ascii="Times New Roman" w:hAnsi="Times New Roman"/>
          <w:sz w:val="24"/>
          <w:szCs w:val="24"/>
          <w:lang w:val="uk-UA"/>
        </w:rPr>
        <w:t xml:space="preserve"> Особа_1</w:t>
      </w:r>
      <w:r w:rsidRPr="000E180C">
        <w:rPr>
          <w:rFonts w:ascii="Times New Roman" w:hAnsi="Times New Roman"/>
          <w:sz w:val="24"/>
          <w:szCs w:val="24"/>
          <w:lang w:val="uk-UA"/>
        </w:rPr>
        <w:t xml:space="preserve">, </w:t>
      </w:r>
      <w:r w:rsidRPr="000E180C">
        <w:rPr>
          <w:rFonts w:ascii="Times New Roman" w:eastAsia="Times New Roman" w:hAnsi="Times New Roman"/>
          <w:sz w:val="24"/>
          <w:szCs w:val="24"/>
          <w:lang w:val="uk-UA"/>
        </w:rPr>
        <w:t xml:space="preserve"> має свідоцтво про право на заняття адвокатською діяльністю №</w:t>
      </w:r>
      <w:r w:rsidR="00CB7D3C">
        <w:rPr>
          <w:rFonts w:ascii="Times New Roman" w:eastAsia="Times New Roman" w:hAnsi="Times New Roman"/>
          <w:sz w:val="24"/>
          <w:szCs w:val="24"/>
          <w:lang w:val="uk-UA"/>
        </w:rPr>
        <w:t>Інформація_1</w:t>
      </w:r>
      <w:r>
        <w:rPr>
          <w:rFonts w:ascii="Times New Roman" w:eastAsia="Times New Roman" w:hAnsi="Times New Roman"/>
          <w:sz w:val="24"/>
          <w:szCs w:val="24"/>
          <w:lang w:val="uk-UA"/>
        </w:rPr>
        <w:t>.</w:t>
      </w:r>
    </w:p>
    <w:p w:rsidR="009A42AB" w:rsidRPr="00E42027" w:rsidRDefault="00735CD2" w:rsidP="009A42AB">
      <w:pPr>
        <w:tabs>
          <w:tab w:val="left" w:pos="-142"/>
        </w:tabs>
        <w:spacing w:after="0" w:line="240" w:lineRule="auto"/>
        <w:ind w:right="-285" w:firstLine="567"/>
        <w:jc w:val="both"/>
        <w:rPr>
          <w:rFonts w:ascii="Times New Roman" w:eastAsia="Times New Roman" w:hAnsi="Times New Roman"/>
          <w:color w:val="000000"/>
          <w:sz w:val="24"/>
          <w:szCs w:val="24"/>
          <w:lang w:val="uk-UA"/>
        </w:rPr>
      </w:pPr>
      <w:r w:rsidRPr="000E180C">
        <w:rPr>
          <w:rFonts w:ascii="Times New Roman" w:eastAsia="Times New Roman" w:hAnsi="Times New Roman"/>
          <w:color w:val="000000"/>
          <w:sz w:val="24"/>
          <w:szCs w:val="24"/>
          <w:lang w:val="uk-UA"/>
        </w:rPr>
        <w:t>Згідно даних Єдиного реєстру адвокатів України (Витяг з Єдиного реєстру адвокатів України серія ІІ № 1021504 від 17.12.2024), зазн</w:t>
      </w:r>
      <w:r w:rsidR="009A42AB">
        <w:rPr>
          <w:rFonts w:ascii="Times New Roman" w:eastAsia="Times New Roman" w:hAnsi="Times New Roman"/>
          <w:color w:val="000000"/>
          <w:sz w:val="24"/>
          <w:szCs w:val="24"/>
          <w:lang w:val="uk-UA"/>
        </w:rPr>
        <w:t>а</w:t>
      </w:r>
      <w:r w:rsidRPr="000E180C">
        <w:rPr>
          <w:rFonts w:ascii="Times New Roman" w:eastAsia="Times New Roman" w:hAnsi="Times New Roman"/>
          <w:color w:val="000000"/>
          <w:sz w:val="24"/>
          <w:szCs w:val="24"/>
          <w:lang w:val="uk-UA"/>
        </w:rPr>
        <w:t xml:space="preserve">чено: </w:t>
      </w:r>
      <w:r w:rsidR="001A4906">
        <w:rPr>
          <w:rFonts w:ascii="Times New Roman" w:eastAsia="Times New Roman" w:hAnsi="Times New Roman"/>
          <w:color w:val="000000"/>
          <w:sz w:val="24"/>
          <w:szCs w:val="24"/>
          <w:lang w:val="uk-UA"/>
        </w:rPr>
        <w:t>Інформація_2</w:t>
      </w:r>
    </w:p>
    <w:p w:rsidR="00735CD2" w:rsidRPr="000E180C" w:rsidRDefault="00735CD2" w:rsidP="00735CD2">
      <w:pPr>
        <w:spacing w:after="0" w:line="240" w:lineRule="auto"/>
        <w:ind w:right="-285" w:firstLine="567"/>
        <w:jc w:val="both"/>
        <w:rPr>
          <w:rFonts w:ascii="Times New Roman" w:eastAsia="Times New Roman" w:hAnsi="Times New Roman"/>
          <w:color w:val="000000"/>
          <w:sz w:val="24"/>
          <w:szCs w:val="24"/>
          <w:lang w:val="uk-UA"/>
        </w:rPr>
      </w:pPr>
      <w:r w:rsidRPr="000E180C">
        <w:rPr>
          <w:rFonts w:ascii="Times New Roman" w:eastAsia="Times New Roman" w:hAnsi="Times New Roman"/>
          <w:color w:val="000000"/>
          <w:sz w:val="24"/>
          <w:szCs w:val="24"/>
          <w:lang w:val="uk-UA"/>
        </w:rPr>
        <w:t xml:space="preserve">Адвокат </w:t>
      </w:r>
      <w:r w:rsidR="00CB7D3C">
        <w:rPr>
          <w:rFonts w:ascii="Times New Roman" w:eastAsia="Times New Roman" w:hAnsi="Times New Roman"/>
          <w:color w:val="000000"/>
          <w:sz w:val="24"/>
          <w:szCs w:val="24"/>
          <w:lang w:val="uk-UA"/>
        </w:rPr>
        <w:t>Особа_1</w:t>
      </w:r>
      <w:r w:rsidRPr="000E180C">
        <w:rPr>
          <w:rFonts w:ascii="Times New Roman" w:eastAsia="Times New Roman" w:hAnsi="Times New Roman"/>
          <w:color w:val="000000"/>
          <w:sz w:val="24"/>
          <w:szCs w:val="24"/>
          <w:lang w:val="uk-UA"/>
        </w:rPr>
        <w:t xml:space="preserve"> здійснює адвокатську діяльність індивідуально </w:t>
      </w:r>
      <w:r>
        <w:rPr>
          <w:rFonts w:ascii="Times New Roman" w:eastAsia="Times New Roman" w:hAnsi="Times New Roman"/>
          <w:color w:val="000000"/>
          <w:sz w:val="24"/>
          <w:szCs w:val="24"/>
          <w:lang w:val="uk-UA"/>
        </w:rPr>
        <w:t>.</w:t>
      </w:r>
      <w:r w:rsidRPr="000E180C">
        <w:rPr>
          <w:rFonts w:ascii="Times New Roman" w:eastAsia="Times New Roman" w:hAnsi="Times New Roman"/>
          <w:color w:val="000000"/>
          <w:sz w:val="24"/>
          <w:szCs w:val="24"/>
          <w:lang w:val="uk-UA"/>
        </w:rPr>
        <w:t>Право на заняття адвокатською діяльністю у період з 2021 по 2024рр. не зупинялося.</w:t>
      </w:r>
    </w:p>
    <w:p w:rsidR="00735CD2" w:rsidRPr="008B38A1" w:rsidRDefault="00735CD2" w:rsidP="00735CD2">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 xml:space="preserve">Палатою досліджена скарга, пояснення адвоката </w:t>
      </w:r>
      <w:r w:rsidR="00CB7D3C">
        <w:rPr>
          <w:rFonts w:ascii="Times New Roman" w:eastAsia="Times New Roman" w:hAnsi="Times New Roman"/>
          <w:sz w:val="24"/>
          <w:szCs w:val="24"/>
          <w:lang w:val="uk-UA" w:eastAsia="ru-RU"/>
        </w:rPr>
        <w:t>Особа_1</w:t>
      </w:r>
      <w:r w:rsidRPr="008B38A1">
        <w:rPr>
          <w:rFonts w:ascii="Times New Roman" w:eastAsia="Times New Roman" w:hAnsi="Times New Roman"/>
          <w:sz w:val="24"/>
          <w:szCs w:val="24"/>
          <w:lang w:val="uk-UA" w:eastAsia="ru-RU"/>
        </w:rPr>
        <w:t xml:space="preserve"> </w:t>
      </w:r>
      <w:r w:rsidR="00B17D68" w:rsidRPr="008B38A1">
        <w:rPr>
          <w:rFonts w:ascii="Times New Roman" w:eastAsia="Times New Roman" w:hAnsi="Times New Roman"/>
          <w:sz w:val="24"/>
          <w:szCs w:val="24"/>
          <w:lang w:val="uk-UA" w:eastAsia="ru-RU"/>
        </w:rPr>
        <w:t>.</w:t>
      </w:r>
    </w:p>
    <w:p w:rsidR="007C5623" w:rsidRPr="008B38A1" w:rsidRDefault="007C5623" w:rsidP="00735CD2">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З тексту скарги та пояснень адвоката вбачається наступне.</w:t>
      </w:r>
    </w:p>
    <w:p w:rsidR="007C5623" w:rsidRPr="008B38A1" w:rsidRDefault="001A4906" w:rsidP="00735CD2">
      <w:pPr>
        <w:spacing w:after="0" w:line="240" w:lineRule="auto"/>
        <w:ind w:right="-285"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Особа_3 </w:t>
      </w:r>
      <w:r w:rsidR="007C5623" w:rsidRPr="008B38A1">
        <w:rPr>
          <w:rFonts w:ascii="Times New Roman" w:eastAsia="Times New Roman" w:hAnsi="Times New Roman"/>
          <w:sz w:val="24"/>
          <w:szCs w:val="24"/>
          <w:lang w:val="uk-UA" w:eastAsia="ru-RU"/>
        </w:rPr>
        <w:t>нео</w:t>
      </w:r>
      <w:r w:rsidR="0009766E" w:rsidRPr="008B38A1">
        <w:rPr>
          <w:rFonts w:ascii="Times New Roman" w:eastAsia="Times New Roman" w:hAnsi="Times New Roman"/>
          <w:sz w:val="24"/>
          <w:szCs w:val="24"/>
          <w:lang w:val="uk-UA" w:eastAsia="ru-RU"/>
        </w:rPr>
        <w:t>дноразово зверталася до  з заявою  про державну реєстрацію права власності на квартиру, з доданими  до неї документами.</w:t>
      </w:r>
    </w:p>
    <w:p w:rsidR="0066053C" w:rsidRPr="008B38A1" w:rsidRDefault="00D101A8" w:rsidP="00735CD2">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 xml:space="preserve">11 вересня 2024 року </w:t>
      </w:r>
      <w:r w:rsidR="00CA10E8" w:rsidRPr="008B38A1">
        <w:rPr>
          <w:rFonts w:ascii="Times New Roman" w:eastAsia="Times New Roman" w:hAnsi="Times New Roman"/>
          <w:sz w:val="24"/>
          <w:szCs w:val="24"/>
          <w:lang w:val="uk-UA" w:eastAsia="ru-RU"/>
        </w:rPr>
        <w:t xml:space="preserve">державним реєстратором Поркіною Л.О. прийнято рішення про відмову </w:t>
      </w:r>
      <w:r w:rsidR="00407CE2" w:rsidRPr="008B38A1">
        <w:rPr>
          <w:rFonts w:ascii="Times New Roman" w:eastAsia="Times New Roman" w:hAnsi="Times New Roman"/>
          <w:sz w:val="24"/>
          <w:szCs w:val="24"/>
          <w:lang w:val="uk-UA" w:eastAsia="ru-RU"/>
        </w:rPr>
        <w:t xml:space="preserve"> у державній реєстрації прав та їх обтяжень</w:t>
      </w:r>
      <w:r w:rsidR="001A4906">
        <w:rPr>
          <w:rFonts w:ascii="Times New Roman" w:eastAsia="Times New Roman" w:hAnsi="Times New Roman"/>
          <w:sz w:val="24"/>
          <w:szCs w:val="24"/>
          <w:lang w:val="uk-UA" w:eastAsia="ru-RU"/>
        </w:rPr>
        <w:t xml:space="preserve"> Особа_3</w:t>
      </w:r>
      <w:r w:rsidRPr="008B38A1">
        <w:rPr>
          <w:rFonts w:ascii="Times New Roman" w:eastAsia="Times New Roman" w:hAnsi="Times New Roman"/>
          <w:sz w:val="24"/>
          <w:szCs w:val="24"/>
          <w:lang w:val="uk-UA" w:eastAsia="ru-RU"/>
        </w:rPr>
        <w:t xml:space="preserve">. </w:t>
      </w:r>
    </w:p>
    <w:p w:rsidR="00484FE4" w:rsidRPr="008B38A1" w:rsidRDefault="00484FE4" w:rsidP="00735CD2">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 xml:space="preserve">Для надання правничої допомоги  під час оскарження рішення про відмову  у державній реєстрації прав та їх обтяжень </w:t>
      </w:r>
      <w:r w:rsidR="001A4906">
        <w:rPr>
          <w:rFonts w:ascii="Times New Roman" w:eastAsia="Times New Roman" w:hAnsi="Times New Roman"/>
          <w:sz w:val="24"/>
          <w:szCs w:val="24"/>
          <w:lang w:val="uk-UA" w:eastAsia="ru-RU"/>
        </w:rPr>
        <w:t>Особа_3</w:t>
      </w:r>
      <w:r w:rsidRPr="008B38A1">
        <w:rPr>
          <w:rFonts w:ascii="Times New Roman" w:eastAsia="Times New Roman" w:hAnsi="Times New Roman"/>
          <w:sz w:val="24"/>
          <w:szCs w:val="24"/>
          <w:lang w:val="uk-UA" w:eastAsia="ru-RU"/>
        </w:rPr>
        <w:t xml:space="preserve">звернулася до адвоката </w:t>
      </w:r>
      <w:r w:rsidR="00CB7D3C">
        <w:rPr>
          <w:rFonts w:ascii="Times New Roman" w:eastAsia="Times New Roman" w:hAnsi="Times New Roman"/>
          <w:sz w:val="24"/>
          <w:szCs w:val="24"/>
          <w:lang w:val="uk-UA" w:eastAsia="ru-RU"/>
        </w:rPr>
        <w:t>Особа_1</w:t>
      </w:r>
    </w:p>
    <w:p w:rsidR="00484FE4" w:rsidRPr="008B38A1" w:rsidRDefault="00CB7D3C" w:rsidP="00735CD2">
      <w:pPr>
        <w:spacing w:after="0" w:line="240" w:lineRule="auto"/>
        <w:ind w:right="-285"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Особа_1</w:t>
      </w:r>
      <w:r w:rsidR="00AF03EB" w:rsidRPr="008B38A1">
        <w:rPr>
          <w:rFonts w:ascii="Times New Roman" w:eastAsia="Times New Roman" w:hAnsi="Times New Roman"/>
          <w:sz w:val="24"/>
          <w:szCs w:val="24"/>
          <w:lang w:val="uk-UA" w:eastAsia="ru-RU"/>
        </w:rPr>
        <w:t xml:space="preserve"> </w:t>
      </w:r>
      <w:r w:rsidR="00EF1BD7" w:rsidRPr="008B38A1">
        <w:rPr>
          <w:rFonts w:ascii="Times New Roman" w:eastAsia="Times New Roman" w:hAnsi="Times New Roman"/>
          <w:sz w:val="24"/>
          <w:szCs w:val="24"/>
          <w:lang w:val="uk-UA" w:eastAsia="ru-RU"/>
        </w:rPr>
        <w:t xml:space="preserve">надавав правничу допомогу </w:t>
      </w:r>
      <w:r w:rsidR="001A4906">
        <w:rPr>
          <w:rFonts w:ascii="Times New Roman" w:eastAsia="Times New Roman" w:hAnsi="Times New Roman"/>
          <w:sz w:val="24"/>
          <w:szCs w:val="24"/>
          <w:lang w:val="uk-UA" w:eastAsia="ru-RU"/>
        </w:rPr>
        <w:t xml:space="preserve">Особа_3 </w:t>
      </w:r>
      <w:r w:rsidR="00EF1BD7" w:rsidRPr="008B38A1">
        <w:rPr>
          <w:rFonts w:ascii="Times New Roman" w:eastAsia="Times New Roman" w:hAnsi="Times New Roman"/>
          <w:sz w:val="24"/>
          <w:szCs w:val="24"/>
          <w:lang w:val="uk-UA" w:eastAsia="ru-RU"/>
        </w:rPr>
        <w:t>під час оскарження рішення про відмову  у державній реєстрації прав та їх обтяжень</w:t>
      </w:r>
      <w:r w:rsidR="00AF03EB" w:rsidRPr="008B38A1">
        <w:rPr>
          <w:rFonts w:ascii="Times New Roman" w:eastAsia="Times New Roman" w:hAnsi="Times New Roman"/>
          <w:sz w:val="24"/>
          <w:szCs w:val="24"/>
          <w:lang w:val="uk-UA" w:eastAsia="ru-RU"/>
        </w:rPr>
        <w:t xml:space="preserve"> від 11 вересня 2024 року</w:t>
      </w:r>
      <w:r w:rsidR="00F459AB" w:rsidRPr="008B38A1">
        <w:rPr>
          <w:rFonts w:ascii="Times New Roman" w:eastAsia="Times New Roman" w:hAnsi="Times New Roman"/>
          <w:sz w:val="24"/>
          <w:szCs w:val="24"/>
          <w:lang w:val="uk-UA" w:eastAsia="ru-RU"/>
        </w:rPr>
        <w:t xml:space="preserve"> №74989062</w:t>
      </w:r>
      <w:r w:rsidR="00AF03EB" w:rsidRPr="008B38A1">
        <w:rPr>
          <w:rFonts w:ascii="Times New Roman" w:eastAsia="Times New Roman" w:hAnsi="Times New Roman"/>
          <w:sz w:val="24"/>
          <w:szCs w:val="24"/>
          <w:lang w:val="uk-UA" w:eastAsia="ru-RU"/>
        </w:rPr>
        <w:t>.</w:t>
      </w:r>
    </w:p>
    <w:p w:rsidR="00735CD2" w:rsidRPr="008B38A1" w:rsidRDefault="00003AAC" w:rsidP="00003AAC">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Про н</w:t>
      </w:r>
      <w:r w:rsidR="00AF03EB" w:rsidRPr="008B38A1">
        <w:rPr>
          <w:rFonts w:ascii="Times New Roman" w:eastAsia="Times New Roman" w:hAnsi="Times New Roman"/>
          <w:sz w:val="24"/>
          <w:szCs w:val="24"/>
          <w:lang w:val="uk-UA" w:eastAsia="ru-RU"/>
        </w:rPr>
        <w:t xml:space="preserve">адання правничої допомоги </w:t>
      </w:r>
      <w:r w:rsidR="001A4906">
        <w:rPr>
          <w:rFonts w:ascii="Times New Roman" w:eastAsia="Times New Roman" w:hAnsi="Times New Roman"/>
          <w:sz w:val="24"/>
          <w:szCs w:val="24"/>
          <w:lang w:val="uk-UA" w:eastAsia="ru-RU"/>
        </w:rPr>
        <w:t xml:space="preserve">особа_3 </w:t>
      </w:r>
      <w:r w:rsidR="00AF03EB" w:rsidRPr="008B38A1">
        <w:rPr>
          <w:rFonts w:ascii="Times New Roman" w:eastAsia="Times New Roman" w:hAnsi="Times New Roman"/>
          <w:sz w:val="24"/>
          <w:szCs w:val="24"/>
          <w:lang w:val="uk-UA" w:eastAsia="ru-RU"/>
        </w:rPr>
        <w:t>під час оскарження рішення про відмову  у державній реєстрації прав та їх обтяжень від 11 вересня 2024 року</w:t>
      </w:r>
      <w:r w:rsidR="00887798" w:rsidRPr="008B38A1">
        <w:rPr>
          <w:rFonts w:ascii="Times New Roman" w:eastAsia="Times New Roman" w:hAnsi="Times New Roman"/>
          <w:sz w:val="24"/>
          <w:szCs w:val="24"/>
          <w:lang w:val="uk-UA" w:eastAsia="ru-RU"/>
        </w:rPr>
        <w:t xml:space="preserve"> №74989062</w:t>
      </w:r>
      <w:r w:rsidRPr="008B38A1">
        <w:rPr>
          <w:rFonts w:ascii="Times New Roman" w:eastAsia="Times New Roman" w:hAnsi="Times New Roman"/>
          <w:sz w:val="24"/>
          <w:szCs w:val="24"/>
          <w:lang w:val="uk-UA" w:eastAsia="ru-RU"/>
        </w:rPr>
        <w:t xml:space="preserve"> зазначає як </w:t>
      </w:r>
      <w:r w:rsidR="006E0E4A" w:rsidRPr="008B38A1">
        <w:rPr>
          <w:rFonts w:ascii="Times New Roman" w:eastAsia="Times New Roman" w:hAnsi="Times New Roman"/>
          <w:sz w:val="24"/>
          <w:szCs w:val="24"/>
          <w:lang w:val="uk-UA" w:eastAsia="ru-RU"/>
        </w:rPr>
        <w:t>скаржниця</w:t>
      </w:r>
      <w:r w:rsidRPr="008B38A1">
        <w:rPr>
          <w:rFonts w:ascii="Times New Roman" w:eastAsia="Times New Roman" w:hAnsi="Times New Roman"/>
          <w:sz w:val="24"/>
          <w:szCs w:val="24"/>
          <w:lang w:val="uk-UA" w:eastAsia="ru-RU"/>
        </w:rPr>
        <w:t xml:space="preserve">  так і адвокат.</w:t>
      </w:r>
    </w:p>
    <w:p w:rsidR="001D6057" w:rsidRPr="008B38A1" w:rsidRDefault="00DB05F9" w:rsidP="00003AAC">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У листі</w:t>
      </w:r>
      <w:r w:rsidR="001D6057" w:rsidRPr="008B38A1">
        <w:rPr>
          <w:rFonts w:ascii="Times New Roman" w:eastAsia="Times New Roman" w:hAnsi="Times New Roman"/>
          <w:sz w:val="24"/>
          <w:szCs w:val="24"/>
          <w:lang w:val="uk-UA" w:eastAsia="ru-RU"/>
        </w:rPr>
        <w:t xml:space="preserve"> Східного міжрегіонального управляння міністерства юстиції №43506/9.13/8/24 від </w:t>
      </w:r>
      <w:r w:rsidRPr="008B38A1">
        <w:rPr>
          <w:rFonts w:ascii="Times New Roman" w:eastAsia="Times New Roman" w:hAnsi="Times New Roman"/>
          <w:sz w:val="24"/>
          <w:szCs w:val="24"/>
          <w:lang w:val="uk-UA" w:eastAsia="ru-RU"/>
        </w:rPr>
        <w:t>26.09.2024 року  зазначено, що  розгляд скарги</w:t>
      </w:r>
      <w:r w:rsidR="001A4906">
        <w:rPr>
          <w:rFonts w:ascii="Times New Roman" w:eastAsia="Times New Roman" w:hAnsi="Times New Roman"/>
          <w:sz w:val="24"/>
          <w:szCs w:val="24"/>
          <w:lang w:val="uk-UA" w:eastAsia="ru-RU"/>
        </w:rPr>
        <w:t xml:space="preserve"> Особа_3</w:t>
      </w:r>
      <w:r w:rsidR="00674028" w:rsidRPr="008B38A1">
        <w:rPr>
          <w:rFonts w:ascii="Times New Roman" w:eastAsia="Times New Roman" w:hAnsi="Times New Roman"/>
          <w:sz w:val="24"/>
          <w:szCs w:val="24"/>
          <w:lang w:val="uk-UA" w:eastAsia="ru-RU"/>
        </w:rPr>
        <w:t xml:space="preserve">, в інтересах якої діє адвокат </w:t>
      </w:r>
      <w:r w:rsidR="00CB7D3C">
        <w:rPr>
          <w:rFonts w:ascii="Times New Roman" w:eastAsia="Times New Roman" w:hAnsi="Times New Roman"/>
          <w:sz w:val="24"/>
          <w:szCs w:val="24"/>
          <w:lang w:val="uk-UA" w:eastAsia="ru-RU"/>
        </w:rPr>
        <w:t>Особа_1</w:t>
      </w:r>
      <w:r w:rsidR="00674028" w:rsidRPr="008B38A1">
        <w:rPr>
          <w:rFonts w:ascii="Times New Roman" w:eastAsia="Times New Roman" w:hAnsi="Times New Roman"/>
          <w:sz w:val="24"/>
          <w:szCs w:val="24"/>
          <w:lang w:val="uk-UA" w:eastAsia="ru-RU"/>
        </w:rPr>
        <w:t xml:space="preserve">від </w:t>
      </w:r>
      <w:r w:rsidR="006219C4" w:rsidRPr="008B38A1">
        <w:rPr>
          <w:rFonts w:ascii="Times New Roman" w:eastAsia="Times New Roman" w:hAnsi="Times New Roman"/>
          <w:sz w:val="24"/>
          <w:szCs w:val="24"/>
          <w:lang w:val="uk-UA" w:eastAsia="ru-RU"/>
        </w:rPr>
        <w:t xml:space="preserve">19 вересня 2024 року, зареєстрованої в Східному міжрегіональному управлінні Міністерства юстиції </w:t>
      </w:r>
      <w:r w:rsidR="0099472A" w:rsidRPr="008B38A1">
        <w:rPr>
          <w:rFonts w:ascii="Times New Roman" w:eastAsia="Times New Roman" w:hAnsi="Times New Roman"/>
          <w:sz w:val="24"/>
          <w:szCs w:val="24"/>
          <w:lang w:val="uk-UA" w:eastAsia="ru-RU"/>
        </w:rPr>
        <w:t>23 вересня 2024 року за №45254-1-24.</w:t>
      </w:r>
    </w:p>
    <w:p w:rsidR="006E0E4A" w:rsidRDefault="006E0E4A" w:rsidP="00003AAC">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З Висновку  коле</w:t>
      </w:r>
      <w:r w:rsidR="00750713" w:rsidRPr="008B38A1">
        <w:rPr>
          <w:rFonts w:ascii="Times New Roman" w:eastAsia="Times New Roman" w:hAnsi="Times New Roman"/>
          <w:sz w:val="24"/>
          <w:szCs w:val="24"/>
          <w:lang w:val="uk-UA" w:eastAsia="ru-RU"/>
        </w:rPr>
        <w:t>гії з розгляду  скарг  на рішення ,</w:t>
      </w:r>
      <w:r w:rsidR="00CA6D63" w:rsidRPr="008B38A1">
        <w:rPr>
          <w:rFonts w:ascii="Times New Roman" w:eastAsia="Times New Roman" w:hAnsi="Times New Roman"/>
          <w:sz w:val="24"/>
          <w:szCs w:val="24"/>
          <w:lang w:val="uk-UA" w:eastAsia="ru-RU"/>
        </w:rPr>
        <w:t xml:space="preserve"> </w:t>
      </w:r>
      <w:r w:rsidR="00750713" w:rsidRPr="008B38A1">
        <w:rPr>
          <w:rFonts w:ascii="Times New Roman" w:eastAsia="Times New Roman" w:hAnsi="Times New Roman"/>
          <w:sz w:val="24"/>
          <w:szCs w:val="24"/>
          <w:lang w:val="uk-UA" w:eastAsia="ru-RU"/>
        </w:rPr>
        <w:t>дії або бездіяльність державного реєстратора</w:t>
      </w:r>
      <w:r w:rsidR="00BE7D4F" w:rsidRPr="008B38A1">
        <w:rPr>
          <w:rFonts w:ascii="Times New Roman" w:eastAsia="Times New Roman" w:hAnsi="Times New Roman"/>
          <w:sz w:val="24"/>
          <w:szCs w:val="24"/>
          <w:lang w:val="uk-UA" w:eastAsia="ru-RU"/>
        </w:rPr>
        <w:t>, суб’єктів державної реєстрації  при Східному  міжрегіональному  управлінні Міністерства юстиції</w:t>
      </w:r>
      <w:r w:rsidR="00750713" w:rsidRPr="008B38A1">
        <w:rPr>
          <w:rFonts w:ascii="Times New Roman" w:eastAsia="Times New Roman" w:hAnsi="Times New Roman"/>
          <w:sz w:val="24"/>
          <w:szCs w:val="24"/>
          <w:lang w:val="uk-UA" w:eastAsia="ru-RU"/>
        </w:rPr>
        <w:t xml:space="preserve"> вбачається</w:t>
      </w:r>
      <w:r w:rsidR="00BE7D4F" w:rsidRPr="008B38A1">
        <w:rPr>
          <w:rFonts w:ascii="Times New Roman" w:eastAsia="Times New Roman" w:hAnsi="Times New Roman"/>
          <w:sz w:val="24"/>
          <w:szCs w:val="24"/>
          <w:lang w:val="uk-UA" w:eastAsia="ru-RU"/>
        </w:rPr>
        <w:t xml:space="preserve">, що </w:t>
      </w:r>
      <w:r w:rsidR="00B44EA3" w:rsidRPr="008B38A1">
        <w:rPr>
          <w:rFonts w:ascii="Times New Roman" w:eastAsia="Times New Roman" w:hAnsi="Times New Roman"/>
          <w:sz w:val="24"/>
          <w:szCs w:val="24"/>
          <w:lang w:val="uk-UA" w:eastAsia="ru-RU"/>
        </w:rPr>
        <w:t>скаргу</w:t>
      </w:r>
      <w:r w:rsidR="001A4906">
        <w:rPr>
          <w:rFonts w:ascii="Times New Roman" w:eastAsia="Times New Roman" w:hAnsi="Times New Roman"/>
          <w:sz w:val="24"/>
          <w:szCs w:val="24"/>
          <w:lang w:val="uk-UA" w:eastAsia="ru-RU"/>
        </w:rPr>
        <w:t xml:space="preserve"> Особа_3</w:t>
      </w:r>
      <w:r w:rsidR="00B44EA3" w:rsidRPr="008B38A1">
        <w:rPr>
          <w:rFonts w:ascii="Times New Roman" w:eastAsia="Times New Roman" w:hAnsi="Times New Roman"/>
          <w:sz w:val="24"/>
          <w:szCs w:val="24"/>
          <w:lang w:val="uk-UA" w:eastAsia="ru-RU"/>
        </w:rPr>
        <w:t xml:space="preserve">, в інтересах якої діє адвокат </w:t>
      </w:r>
      <w:r w:rsidR="00CB7D3C">
        <w:rPr>
          <w:rFonts w:ascii="Times New Roman" w:eastAsia="Times New Roman" w:hAnsi="Times New Roman"/>
          <w:sz w:val="24"/>
          <w:szCs w:val="24"/>
          <w:lang w:val="uk-UA" w:eastAsia="ru-RU"/>
        </w:rPr>
        <w:t>Особа_1</w:t>
      </w:r>
      <w:r w:rsidR="00B44EA3" w:rsidRPr="008B38A1">
        <w:rPr>
          <w:rFonts w:ascii="Times New Roman" w:eastAsia="Times New Roman" w:hAnsi="Times New Roman"/>
          <w:sz w:val="24"/>
          <w:szCs w:val="24"/>
          <w:lang w:val="uk-UA" w:eastAsia="ru-RU"/>
        </w:rPr>
        <w:t>від 19 вересня 2024 року , 10 жовтня 2024 року розглянуто по суті</w:t>
      </w:r>
      <w:r w:rsidR="00F459AB" w:rsidRPr="008B38A1">
        <w:rPr>
          <w:rFonts w:ascii="Times New Roman" w:eastAsia="Times New Roman" w:hAnsi="Times New Roman"/>
          <w:sz w:val="24"/>
          <w:szCs w:val="24"/>
          <w:lang w:val="uk-UA" w:eastAsia="ru-RU"/>
        </w:rPr>
        <w:t>.</w:t>
      </w:r>
    </w:p>
    <w:p w:rsidR="00735CD2" w:rsidRPr="000E180C" w:rsidRDefault="00735CD2" w:rsidP="00735CD2">
      <w:pPr>
        <w:tabs>
          <w:tab w:val="left" w:pos="0"/>
        </w:tabs>
        <w:spacing w:after="0" w:line="240" w:lineRule="auto"/>
        <w:ind w:right="-285" w:firstLine="567"/>
        <w:jc w:val="both"/>
        <w:rPr>
          <w:rFonts w:ascii="Times New Roman" w:eastAsia="Times New Roman" w:hAnsi="Times New Roman"/>
          <w:b/>
          <w:color w:val="000000"/>
          <w:sz w:val="24"/>
          <w:szCs w:val="24"/>
          <w:lang w:val="uk-UA"/>
        </w:rPr>
      </w:pPr>
      <w:r w:rsidRPr="000E180C">
        <w:rPr>
          <w:rFonts w:ascii="Times New Roman" w:eastAsia="Times New Roman" w:hAnsi="Times New Roman"/>
          <w:b/>
          <w:color w:val="000000"/>
          <w:sz w:val="24"/>
          <w:szCs w:val="24"/>
          <w:lang w:val="uk-UA"/>
        </w:rPr>
        <w:t>Нормативно-правові акти які підлягають застосуванню:</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Стаття 59 Конституції України гарантує кожному право на професійну правничу допомогу. </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Статтею 131</w:t>
      </w:r>
      <w:r w:rsidRPr="000E180C">
        <w:rPr>
          <w:rFonts w:ascii="Times New Roman" w:hAnsi="Times New Roman"/>
          <w:sz w:val="24"/>
          <w:szCs w:val="24"/>
          <w:vertAlign w:val="superscript"/>
          <w:lang w:val="uk-UA"/>
        </w:rPr>
        <w:t xml:space="preserve">2 </w:t>
      </w:r>
      <w:r w:rsidRPr="000E180C">
        <w:rPr>
          <w:rFonts w:ascii="Times New Roman" w:hAnsi="Times New Roman"/>
          <w:sz w:val="24"/>
          <w:szCs w:val="24"/>
          <w:lang w:val="uk-UA"/>
        </w:rPr>
        <w:t>Конституції України встановлено, що для надання професійної правничої допомоги в Україні діє адвокатура.</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Стаття 131</w:t>
      </w:r>
      <w:r w:rsidRPr="000E180C">
        <w:rPr>
          <w:rFonts w:ascii="Times New Roman" w:hAnsi="Times New Roman"/>
          <w:sz w:val="24"/>
          <w:szCs w:val="24"/>
          <w:vertAlign w:val="superscript"/>
          <w:lang w:val="uk-UA"/>
        </w:rPr>
        <w:t xml:space="preserve">2 </w:t>
      </w:r>
      <w:r w:rsidRPr="000E180C">
        <w:rPr>
          <w:rFonts w:ascii="Times New Roman" w:hAnsi="Times New Roman"/>
          <w:sz w:val="24"/>
          <w:szCs w:val="24"/>
          <w:lang w:val="uk-UA"/>
        </w:rPr>
        <w:t>Конституції України гарантує незалежність адвокатури.</w:t>
      </w:r>
    </w:p>
    <w:p w:rsidR="00735CD2" w:rsidRPr="000E180C" w:rsidRDefault="00735CD2" w:rsidP="00735CD2">
      <w:pPr>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color w:val="000000"/>
          <w:sz w:val="24"/>
          <w:szCs w:val="24"/>
          <w:lang w:val="uk-UA"/>
        </w:rPr>
        <w:t xml:space="preserve">Згідно із статтею 34 </w:t>
      </w:r>
      <w:r w:rsidRPr="000E180C">
        <w:rPr>
          <w:rFonts w:ascii="Times New Roman" w:hAnsi="Times New Roman"/>
          <w:color w:val="000000"/>
          <w:sz w:val="24"/>
          <w:szCs w:val="24"/>
          <w:lang w:val="uk-UA" w:bidi="uk-UA"/>
        </w:rPr>
        <w:t xml:space="preserve">Закону України «Про адвокатуру та адвокатську діяльність» </w:t>
      </w:r>
      <w:r w:rsidRPr="000E180C">
        <w:rPr>
          <w:rFonts w:ascii="Times New Roman" w:hAnsi="Times New Roman"/>
          <w:color w:val="000000"/>
          <w:sz w:val="24"/>
          <w:szCs w:val="24"/>
          <w:lang w:val="uk-UA"/>
        </w:rPr>
        <w:t>підставою для притягнення адвоката  до дисциплінарної відповідальності є вчинення ним дисциплінарного проступку.</w:t>
      </w:r>
    </w:p>
    <w:p w:rsidR="00735CD2" w:rsidRPr="000E180C" w:rsidRDefault="00735CD2" w:rsidP="00735CD2">
      <w:pPr>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color w:val="000000"/>
          <w:sz w:val="24"/>
          <w:szCs w:val="24"/>
          <w:lang w:val="uk-UA"/>
        </w:rPr>
        <w:t>Ч. 2 ст.3 34 Закону передбачає:</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r w:rsidRPr="000E180C">
        <w:rPr>
          <w:color w:val="000000"/>
          <w:lang w:val="uk-UA"/>
        </w:rPr>
        <w:lastRenderedPageBreak/>
        <w:t>«Дисциплінарним проступком адвоката є:</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0" w:name="n307"/>
      <w:bookmarkEnd w:id="0"/>
      <w:r w:rsidRPr="000E180C">
        <w:rPr>
          <w:color w:val="000000"/>
          <w:lang w:val="uk-UA"/>
        </w:rPr>
        <w:t>1) порушення вимог несумісності;</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1" w:name="n308"/>
      <w:bookmarkEnd w:id="1"/>
      <w:r w:rsidRPr="000E180C">
        <w:rPr>
          <w:color w:val="000000"/>
          <w:lang w:val="uk-UA"/>
        </w:rPr>
        <w:t>2) порушення присяги адвоката України;</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2" w:name="n309"/>
      <w:bookmarkEnd w:id="2"/>
      <w:r w:rsidRPr="000E180C">
        <w:rPr>
          <w:color w:val="000000"/>
          <w:lang w:val="uk-UA"/>
        </w:rPr>
        <w:t>3) порушення правил адвокатської етики;</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3" w:name="n310"/>
      <w:bookmarkEnd w:id="3"/>
      <w:r w:rsidRPr="000E180C">
        <w:rPr>
          <w:color w:val="000000"/>
          <w:lang w:val="uk-UA"/>
        </w:rPr>
        <w:t>4) розголошення адвокатської таємниці або вчинення дій, що призвели до її розголошення;</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4" w:name="n311"/>
      <w:bookmarkEnd w:id="4"/>
      <w:r w:rsidRPr="000E180C">
        <w:rPr>
          <w:color w:val="000000"/>
          <w:lang w:val="uk-UA"/>
        </w:rPr>
        <w:t>5) невиконання або неналежне виконання своїх професійних обов’язків;</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5" w:name="n312"/>
      <w:bookmarkEnd w:id="5"/>
      <w:r w:rsidRPr="000E180C">
        <w:rPr>
          <w:color w:val="000000"/>
          <w:lang w:val="uk-UA"/>
        </w:rPr>
        <w:t>6) невиконання рішень органів адвокатського самоврядування;</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6" w:name="n313"/>
      <w:bookmarkEnd w:id="6"/>
      <w:r w:rsidRPr="000E180C">
        <w:rPr>
          <w:color w:val="000000"/>
          <w:lang w:val="uk-UA"/>
        </w:rPr>
        <w:t>7) порушення інших обов’язків адвоката, передбачених законом.»</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У відповідності до ч. 1 ст. 4 Закону, адвокатська діяльність здійснюється на принципах верховенства права, законності, незалежності, конфіденційності та уникнення конфлікту інтересів.</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Згідно п. 2) ст. 1 Закону України «Про адвокатуру та адвокатську діяльність» адвокатська діяльність полягає у здійсненні захисту, представництва та надання інших видів правової допомоги клієнту.</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r w:rsidRPr="000E180C">
        <w:rPr>
          <w:lang w:val="uk-UA"/>
        </w:rPr>
        <w:t xml:space="preserve">Відповідно до ч. 1 ст. 19 Закону України «Про адвокатуру та адвокатську діяльність» </w:t>
      </w:r>
      <w:r w:rsidRPr="000E180C">
        <w:rPr>
          <w:color w:val="000000"/>
          <w:lang w:val="uk-UA"/>
        </w:rPr>
        <w:t>Видами адвокатської діяльності є:</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7" w:name="n137"/>
      <w:bookmarkEnd w:id="7"/>
      <w:r w:rsidRPr="000E180C">
        <w:rPr>
          <w:rFonts w:ascii="Times New Roman" w:eastAsia="Times New Roman" w:hAnsi="Times New Roman"/>
          <w:color w:val="000000"/>
          <w:sz w:val="24"/>
          <w:szCs w:val="24"/>
          <w:lang w:val="uk-UA" w:eastAsia="ru-RU"/>
        </w:rPr>
        <w:t>1) надання правової інформації, консультацій і роз’яснень з правових питань, правовий супровід діяльності юридичних і фізичних осіб, органів державної влади, органів місцевого самоврядування, держави;</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8" w:name="n138"/>
      <w:bookmarkEnd w:id="8"/>
      <w:r w:rsidRPr="000E180C">
        <w:rPr>
          <w:rFonts w:ascii="Times New Roman" w:eastAsia="Times New Roman" w:hAnsi="Times New Roman"/>
          <w:color w:val="000000"/>
          <w:sz w:val="24"/>
          <w:szCs w:val="24"/>
          <w:lang w:val="uk-UA" w:eastAsia="ru-RU"/>
        </w:rPr>
        <w:t>2) складення заяв, скарг, процесуальних та інших документів правового характеру;</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9" w:name="n139"/>
      <w:bookmarkEnd w:id="9"/>
      <w:r w:rsidRPr="000E180C">
        <w:rPr>
          <w:rFonts w:ascii="Times New Roman" w:eastAsia="Times New Roman" w:hAnsi="Times New Roman"/>
          <w:color w:val="000000"/>
          <w:sz w:val="24"/>
          <w:szCs w:val="24"/>
          <w:lang w:val="uk-UA" w:eastAsia="ru-RU"/>
        </w:rPr>
        <w:t>3) захист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10" w:name="n140"/>
      <w:bookmarkEnd w:id="10"/>
      <w:r w:rsidRPr="000E180C">
        <w:rPr>
          <w:rFonts w:ascii="Times New Roman" w:eastAsia="Times New Roman" w:hAnsi="Times New Roman"/>
          <w:color w:val="000000"/>
          <w:sz w:val="24"/>
          <w:szCs w:val="24"/>
          <w:lang w:val="uk-UA" w:eastAsia="ru-RU"/>
        </w:rPr>
        <w:t>4) надання правничої допомоги свідку у кримінальному провадженні;</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11" w:name="n141"/>
      <w:bookmarkEnd w:id="11"/>
      <w:r w:rsidRPr="000E180C">
        <w:rPr>
          <w:rFonts w:ascii="Times New Roman" w:eastAsia="Times New Roman" w:hAnsi="Times New Roman"/>
          <w:color w:val="000000"/>
          <w:sz w:val="24"/>
          <w:szCs w:val="24"/>
          <w:lang w:val="uk-UA" w:eastAsia="ru-RU"/>
        </w:rPr>
        <w:t>5) представництво інтересів потерпілого під час розгляду справи про адміністративне правопорушення, прав і обов’язків потерпілого, цивільного позивача, цивільного відповідача у кримінальному провадженні;</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12" w:name="n142"/>
      <w:bookmarkEnd w:id="12"/>
      <w:r w:rsidRPr="000E180C">
        <w:rPr>
          <w:rFonts w:ascii="Times New Roman" w:eastAsia="Times New Roman" w:hAnsi="Times New Roman"/>
          <w:color w:val="000000"/>
          <w:sz w:val="24"/>
          <w:szCs w:val="24"/>
          <w:lang w:val="uk-UA" w:eastAsia="ru-RU"/>
        </w:rPr>
        <w:t>6) представництво інтересів фізичних і юридичних осіб у судах під час здійснення цивільного, господарського, адміністративного та конституційного судочинства, а також в інших державних органах, перед фізичними та юридичними особами;</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13" w:name="n143"/>
      <w:bookmarkEnd w:id="13"/>
      <w:r w:rsidRPr="000E180C">
        <w:rPr>
          <w:rFonts w:ascii="Times New Roman" w:eastAsia="Times New Roman" w:hAnsi="Times New Roman"/>
          <w:color w:val="000000"/>
          <w:sz w:val="24"/>
          <w:szCs w:val="24"/>
          <w:lang w:val="uk-UA" w:eastAsia="ru-RU"/>
        </w:rPr>
        <w:t>7) представництво інтересів фізичних і юридичних осіб, держави, органів державної влади, органів місцевого самоврядування в іноземних, міжнародних судових органах, якщо інше не встановлено законодавством іноземних держав, статутними документами міжнародних судових органів та інших міжнародних організацій або міжнародними договорами, згода на обов’язковість яких надана Верховною Радою України;</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14" w:name="n144"/>
      <w:bookmarkEnd w:id="14"/>
      <w:r w:rsidRPr="000E180C">
        <w:rPr>
          <w:rFonts w:ascii="Times New Roman" w:eastAsia="Times New Roman" w:hAnsi="Times New Roman"/>
          <w:color w:val="000000"/>
          <w:sz w:val="24"/>
          <w:szCs w:val="24"/>
          <w:lang w:val="uk-UA" w:eastAsia="ru-RU"/>
        </w:rPr>
        <w:t>8) надання правничої допомоги під час виконання та відбування кримінальних покарань;</w:t>
      </w:r>
    </w:p>
    <w:p w:rsidR="00735CD2" w:rsidRPr="000E180C" w:rsidRDefault="00735CD2" w:rsidP="00735CD2">
      <w:pPr>
        <w:shd w:val="clear" w:color="auto" w:fill="FFFFFF"/>
        <w:spacing w:after="0" w:line="240" w:lineRule="auto"/>
        <w:ind w:right="-285" w:firstLine="567"/>
        <w:jc w:val="both"/>
        <w:rPr>
          <w:rFonts w:ascii="Times New Roman" w:eastAsia="Times New Roman" w:hAnsi="Times New Roman"/>
          <w:color w:val="000000"/>
          <w:sz w:val="24"/>
          <w:szCs w:val="24"/>
          <w:lang w:val="uk-UA" w:eastAsia="ru-RU"/>
        </w:rPr>
      </w:pPr>
      <w:bookmarkStart w:id="15" w:name="n699"/>
      <w:bookmarkEnd w:id="15"/>
      <w:r w:rsidRPr="000E180C">
        <w:rPr>
          <w:rFonts w:ascii="Times New Roman" w:eastAsia="Times New Roman" w:hAnsi="Times New Roman"/>
          <w:color w:val="000000"/>
          <w:sz w:val="24"/>
          <w:szCs w:val="24"/>
          <w:lang w:val="uk-UA" w:eastAsia="ru-RU"/>
        </w:rPr>
        <w:t>9) захист прав, свобод і законних інтересів викривача у зв’язку з повідомленням ним інформації про корупційне або пов’язане з корупцією правопорушення.</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Згідно ст. 20 Закону України «Про адвокатуру та адвокатську діяльність»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 зокрема: </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представляти і захищати права та інтереси юридичних осіб у суді,</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 складати клопотання та подавати їх у встановленому законом порядку. </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Статтею 23 Закону України «Про адвокатуру та адвокатську діяльність» визначені гарантії адвокатської діяльності, згідно яких професійні права, честь і гідність адвоката гарантуються та охороняються Конституцією України, цим Законом та іншими законами, зокрема:</w:t>
      </w:r>
    </w:p>
    <w:p w:rsidR="00735CD2" w:rsidRPr="000E180C"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забороняються будь-які втручання і перешкоди здійсненню адвокатської діяльності; </w:t>
      </w:r>
    </w:p>
    <w:p w:rsidR="00735CD2" w:rsidRPr="000E180C"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забороняється притягати до відповідальності адвоката у зв’язку із здійсненням ним адвокатської діяльності згідно із законом. </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lastRenderedPageBreak/>
        <w:t xml:space="preserve">Основні положення про роль адвокатів, прийняті VIII Конгресом ООН по запобіганню злочинам у серпні 1990 року, зокрема, передбачають, що Уряди мають забезпечити адвокатам: </w:t>
      </w:r>
    </w:p>
    <w:p w:rsidR="00735CD2" w:rsidRPr="000E180C"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можливість здійснювати їх професійні обов'язки без залякування, перешкод, завдання турботи й недоречного втручання (підп. а) п. 16); </w:t>
      </w:r>
    </w:p>
    <w:p w:rsidR="00735CD2" w:rsidRPr="000E180C"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виключення можливості піддавати покаранню або погрожувати його застосуванням та можливості обвинувачення, адміністративних, економічних та інших санкцій за дії, здійснювані відповідно до визнаних професійних обов'язків, стандартів та етичних норм (підп. в) п. 16); </w:t>
      </w:r>
    </w:p>
    <w:p w:rsidR="00735CD2" w:rsidRPr="000E180C"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адвокат повинен мати кримінальний і цивільний імунітет від переслідувань за заяви, що стосуються справи, зроблені у письмовій або усній формі при сумлінному виконанні свого обов'язку й здійсненні професійних обов'язків в суді, трибуналі або іншому юридичному або адміністративному органі (п. 20). </w:t>
      </w:r>
    </w:p>
    <w:p w:rsidR="00735CD2" w:rsidRPr="000E180C" w:rsidRDefault="00735CD2" w:rsidP="00735CD2">
      <w:p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Стандарти гарантії адвокатської діяльності встановлені і Міжнародною асоціацією адвокатів (1990) для вирішення завдання підвищення ролі і значення адвокатів, які повинні враховуватися і </w:t>
      </w:r>
      <w:r w:rsidRPr="00326F6F">
        <w:rPr>
          <w:rFonts w:ascii="Times New Roman" w:hAnsi="Times New Roman"/>
          <w:sz w:val="24"/>
          <w:szCs w:val="24"/>
          <w:lang w:val="uk-UA"/>
        </w:rPr>
        <w:t>поважатися</w:t>
      </w:r>
      <w:r w:rsidRPr="000E180C">
        <w:rPr>
          <w:rFonts w:ascii="Times New Roman" w:hAnsi="Times New Roman"/>
          <w:sz w:val="24"/>
          <w:szCs w:val="24"/>
          <w:lang w:val="uk-UA"/>
        </w:rPr>
        <w:t xml:space="preserve"> урядом у процесі розробки загальнонаціонального законодавства та практики його застосування, а також братися до уваги усіма адвокатами, суддями, представниками виконавчої та законодавчої влади, суспільством в цілому. Вони, зокрема, включать таке: </w:t>
      </w:r>
    </w:p>
    <w:p w:rsidR="00735CD2" w:rsidRPr="000E180C"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керуючись встановленими правилами, стандартами та етичними нормами, адвокати при виконанні своїх обов'язків завжди повинні діяти вільно, чесно і безстрашно, відповідно до законних інтересів клієнта і без будь-якого втручання чи тиску з боку органів влади або громадськості; </w:t>
      </w:r>
    </w:p>
    <w:p w:rsidR="00735CD2" w:rsidRDefault="00735CD2" w:rsidP="00735CD2">
      <w:pPr>
        <w:numPr>
          <w:ilvl w:val="0"/>
          <w:numId w:val="4"/>
        </w:numPr>
        <w:spacing w:after="0" w:line="240" w:lineRule="auto"/>
        <w:ind w:right="-285" w:firstLine="567"/>
        <w:jc w:val="both"/>
        <w:rPr>
          <w:rFonts w:ascii="Times New Roman" w:hAnsi="Times New Roman"/>
          <w:sz w:val="24"/>
          <w:szCs w:val="24"/>
          <w:lang w:val="uk-UA"/>
        </w:rPr>
      </w:pPr>
      <w:r w:rsidRPr="000E180C">
        <w:rPr>
          <w:rFonts w:ascii="Times New Roman" w:hAnsi="Times New Roman"/>
          <w:sz w:val="24"/>
          <w:szCs w:val="24"/>
          <w:lang w:val="uk-UA"/>
        </w:rPr>
        <w:t xml:space="preserve">жоден </w:t>
      </w:r>
      <w:r w:rsidRPr="000E180C">
        <w:rPr>
          <w:rFonts w:ascii="Times New Roman" w:hAnsi="Times New Roman"/>
          <w:sz w:val="24"/>
          <w:szCs w:val="24"/>
          <w:lang w:val="uk-UA"/>
        </w:rPr>
        <w:tab/>
        <w:t xml:space="preserve">адвокат не повинен піддаватися кримінальним, цивільним, адміністративним або іншим санкціям або погрозам їх застосування внаслідок того, що він надавав поради або представляв інтереси клієнта відповідно до закону. </w:t>
      </w:r>
    </w:p>
    <w:p w:rsidR="005F7BC6" w:rsidRPr="008B38A1" w:rsidRDefault="005F7BC6" w:rsidP="005F7BC6">
      <w:pPr>
        <w:spacing w:after="0" w:line="240" w:lineRule="auto"/>
        <w:ind w:right="-285" w:firstLine="709"/>
        <w:jc w:val="both"/>
        <w:rPr>
          <w:rFonts w:ascii="Times New Roman" w:hAnsi="Times New Roman"/>
          <w:sz w:val="24"/>
          <w:szCs w:val="24"/>
          <w:lang w:val="ru-RU"/>
        </w:rPr>
      </w:pPr>
      <w:r w:rsidRPr="008B38A1">
        <w:rPr>
          <w:rFonts w:ascii="Times New Roman" w:hAnsi="Times New Roman"/>
          <w:sz w:val="24"/>
          <w:szCs w:val="24"/>
          <w:lang w:val="ru-RU"/>
        </w:rPr>
        <w:t>Заборона на ототожнення адвоката з клієнтом є міжнародним стандартом. Основні положення про роль адвокатів, прийняті Конгресом ООН по запобіганню злочинам, вказують, що адвокати не повинні ідентифікуватися з клієнтами та їх справами у зв'язку з виконанням професійних обов'язків.</w:t>
      </w:r>
    </w:p>
    <w:p w:rsidR="005F7BC6" w:rsidRPr="008B38A1" w:rsidRDefault="005F7BC6" w:rsidP="005F7BC6">
      <w:pPr>
        <w:spacing w:after="0" w:line="240" w:lineRule="auto"/>
        <w:ind w:right="-285" w:firstLine="709"/>
        <w:jc w:val="both"/>
        <w:rPr>
          <w:rFonts w:ascii="Times New Roman" w:hAnsi="Times New Roman"/>
          <w:sz w:val="24"/>
          <w:szCs w:val="24"/>
          <w:lang w:val="ru-RU"/>
        </w:rPr>
      </w:pPr>
      <w:r w:rsidRPr="008B38A1">
        <w:rPr>
          <w:rFonts w:ascii="Times New Roman" w:hAnsi="Times New Roman"/>
          <w:sz w:val="24"/>
          <w:szCs w:val="24"/>
          <w:lang w:val="ru-RU"/>
        </w:rPr>
        <w:t>Хоча Acquis Європейського Союзу не містить норм, які б регулювали питання відповідальності за ототожнення, це випливає з принципу верховенства права та його складових, які закріплені у фундаментальних договорах ЄС та в Угоді про асоціацію.</w:t>
      </w:r>
    </w:p>
    <w:p w:rsidR="005F7BC6" w:rsidRPr="008B38A1" w:rsidRDefault="005F7BC6" w:rsidP="005F7BC6">
      <w:pPr>
        <w:spacing w:after="0" w:line="240" w:lineRule="auto"/>
        <w:ind w:right="-285" w:firstLine="709"/>
        <w:jc w:val="both"/>
        <w:rPr>
          <w:rFonts w:ascii="Times New Roman" w:hAnsi="Times New Roman"/>
          <w:sz w:val="24"/>
          <w:szCs w:val="24"/>
          <w:lang w:val="ru-RU"/>
        </w:rPr>
      </w:pPr>
      <w:r w:rsidRPr="008B38A1">
        <w:rPr>
          <w:rFonts w:ascii="Times New Roman" w:hAnsi="Times New Roman"/>
          <w:sz w:val="24"/>
          <w:szCs w:val="24"/>
          <w:lang w:val="ru-RU"/>
        </w:rPr>
        <w:t>У Договорі про ЄС вказано, що Союз засновано на цінностях поваги до людської гідності, свободи, демократії, рівності, верховенства права та поваги до прав людини. І ці цінності є спільними для всіх держав-членів.</w:t>
      </w:r>
    </w:p>
    <w:p w:rsidR="005F7BC6" w:rsidRPr="008B38A1" w:rsidRDefault="005F7BC6" w:rsidP="005F7BC6">
      <w:pPr>
        <w:spacing w:after="0" w:line="240" w:lineRule="auto"/>
        <w:ind w:right="-285" w:firstLine="709"/>
        <w:jc w:val="both"/>
        <w:rPr>
          <w:rFonts w:ascii="Times New Roman" w:hAnsi="Times New Roman"/>
          <w:sz w:val="24"/>
          <w:szCs w:val="24"/>
          <w:lang w:val="ru-RU"/>
        </w:rPr>
      </w:pPr>
      <w:r w:rsidRPr="008B38A1">
        <w:rPr>
          <w:rFonts w:ascii="Times New Roman" w:hAnsi="Times New Roman"/>
          <w:sz w:val="24"/>
          <w:szCs w:val="24"/>
          <w:lang w:val="ru-RU"/>
        </w:rPr>
        <w:t>Угодою про асоціацію України з ЄС також декларується повага до демократичних принципів, прав людини та основоположних свобод. Конвенція про захист прав людини і основоположних свобод, а також повага до принципу верховенства права, повинні формувати основу внутрішньої та зовнішньої політики Сторін і є основними елементами цієї Угоди. У Розділі ІІІ «Юстиція, свобода та безпека» Угоди передбачено, що Сторони надають особливого значення утвердженню верховенства права та укріпленню інституцій усіх рівнів у сфері управління загалом та правоохоронних і судових органів зокрема. Співробітництво буде спрямоване, зокрема, на зміцнення судової влади, підвищення її ефективності, гарантування її незалежності та неупередженості. Співробітництво буде відбуватися на основі принципу поваги до прав людини та основоположних свобод.</w:t>
      </w:r>
    </w:p>
    <w:p w:rsidR="005F7BC6" w:rsidRPr="008B38A1" w:rsidRDefault="005F7BC6" w:rsidP="005F7BC6">
      <w:pPr>
        <w:spacing w:after="0" w:line="240" w:lineRule="auto"/>
        <w:ind w:right="-285" w:firstLine="709"/>
        <w:jc w:val="both"/>
        <w:rPr>
          <w:rFonts w:ascii="Times New Roman" w:hAnsi="Times New Roman"/>
          <w:sz w:val="24"/>
          <w:szCs w:val="24"/>
          <w:lang w:val="ru-RU"/>
        </w:rPr>
      </w:pPr>
      <w:r w:rsidRPr="008B38A1">
        <w:rPr>
          <w:rFonts w:ascii="Times New Roman" w:hAnsi="Times New Roman"/>
          <w:sz w:val="24"/>
          <w:szCs w:val="24"/>
          <w:lang w:val="ru-RU"/>
        </w:rPr>
        <w:t>Щодо ролі адвокатів висловлювався і Європейський суд з прав людини, який зазначав, що вони мають особливий та спеціальний статус. Адвокати сприяють належному здійсненню правосуддя, а, отже, підтримці довіри громадськості до нього (див., наприклад, рішення у справі Rodriguez Ravelo v. Spain, 2016).</w:t>
      </w:r>
    </w:p>
    <w:p w:rsidR="005F7BC6" w:rsidRPr="008B38A1" w:rsidRDefault="005F7BC6" w:rsidP="005F7BC6">
      <w:pPr>
        <w:spacing w:after="0" w:line="240" w:lineRule="auto"/>
        <w:ind w:right="-285" w:firstLine="709"/>
        <w:jc w:val="both"/>
        <w:rPr>
          <w:rFonts w:ascii="Times New Roman" w:hAnsi="Times New Roman"/>
          <w:sz w:val="24"/>
          <w:szCs w:val="24"/>
          <w:lang w:val="ru-RU"/>
        </w:rPr>
      </w:pPr>
      <w:r w:rsidRPr="008B38A1">
        <w:rPr>
          <w:rFonts w:ascii="Times New Roman" w:hAnsi="Times New Roman"/>
          <w:sz w:val="24"/>
          <w:szCs w:val="24"/>
          <w:lang w:val="ru-RU"/>
        </w:rPr>
        <w:t>Оцінюючи реформи України у сфері верховенства права та фундаментальних прав, Європейська Комісія у своєму звіті від 8 листопада 2023 року, зазначила, що незалежна та професійна адвокатура є ключовою передумовою для забезпечення доступу до правосуддя та функціонування ринкової економіки.</w:t>
      </w:r>
    </w:p>
    <w:p w:rsidR="00735CD2" w:rsidRPr="000E180C" w:rsidRDefault="00735CD2" w:rsidP="00735CD2">
      <w:pPr>
        <w:tabs>
          <w:tab w:val="left" w:pos="0"/>
        </w:tabs>
        <w:spacing w:after="0" w:line="240" w:lineRule="auto"/>
        <w:ind w:right="-285" w:firstLine="567"/>
        <w:jc w:val="both"/>
        <w:rPr>
          <w:rFonts w:ascii="Times New Roman" w:eastAsia="Times New Roman" w:hAnsi="Times New Roman"/>
          <w:color w:val="000000"/>
          <w:sz w:val="24"/>
          <w:szCs w:val="24"/>
          <w:lang w:val="uk-UA"/>
        </w:rPr>
      </w:pPr>
      <w:r w:rsidRPr="000E180C">
        <w:rPr>
          <w:rFonts w:ascii="Times New Roman" w:eastAsia="Times New Roman" w:hAnsi="Times New Roman"/>
          <w:color w:val="000000"/>
          <w:sz w:val="24"/>
          <w:szCs w:val="24"/>
          <w:lang w:val="uk-UA"/>
        </w:rPr>
        <w:lastRenderedPageBreak/>
        <w:t>Відповідно до ч. 2 ст. 70 Правил адвокатської етики ( затверджені звітно-виборчим З’їздом адвокатів України 09.06.2017  зі змінами, затвердженими затверджені звітно-виборчим З’їздом адвокатів України 15.02.2019) :</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r w:rsidRPr="000E180C">
        <w:rPr>
          <w:color w:val="000000"/>
          <w:lang w:val="uk-UA"/>
        </w:rPr>
        <w:t>Адвокат вважається невинуватим у вчиненні дисциплінарного проступку і не може бути підданий дисциплінарному стягненню, доки його вину не буде доведено в законному порядку і встановлено рішенням кваліфікаційно-дисциплінарної комісії адвокатури або Вищої кваліфікаційно-дисциплінарної комісії адвокатури про притягнення адвоката до дисциплінарної відповідальності.</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r w:rsidRPr="000E180C">
        <w:rPr>
          <w:color w:val="000000"/>
          <w:lang w:val="uk-UA"/>
        </w:rPr>
        <w:t xml:space="preserve">Відповідно до ч. 3 ст. 70 Правил адвокатської етики </w:t>
      </w:r>
    </w:p>
    <w:p w:rsidR="00735CD2" w:rsidRPr="000E180C" w:rsidRDefault="00735CD2" w:rsidP="00735CD2">
      <w:pPr>
        <w:spacing w:after="0" w:line="240" w:lineRule="auto"/>
        <w:ind w:right="-285" w:firstLine="567"/>
        <w:rPr>
          <w:rFonts w:ascii="Times New Roman" w:hAnsi="Times New Roman"/>
          <w:vanish/>
          <w:sz w:val="24"/>
          <w:szCs w:val="24"/>
        </w:rPr>
      </w:pPr>
      <w:bookmarkStart w:id="16" w:name="n345"/>
      <w:bookmarkEnd w:id="16"/>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17" w:name="n683"/>
      <w:bookmarkEnd w:id="17"/>
      <w:r w:rsidRPr="000E180C">
        <w:rPr>
          <w:color w:val="000000"/>
          <w:lang w:val="uk-UA"/>
        </w:rPr>
        <w:t>Адвокат не зобов'язаний доводити свою невинуватість у вчиненні дисциплінарного проступку. Обов'язок доказування вини адвоката у вчиненні дисциплінарного проступку покладається на особу, яка ініціює питання дисциплінарної відповідальності відносно адвоката.</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r w:rsidRPr="000E180C">
        <w:rPr>
          <w:color w:val="000000"/>
          <w:lang w:val="uk-UA"/>
        </w:rPr>
        <w:t>Відповідно до ч. 4 ст. 70 Правил адвокатської етики</w:t>
      </w:r>
    </w:p>
    <w:p w:rsidR="00735CD2" w:rsidRPr="000E180C" w:rsidRDefault="00735CD2" w:rsidP="00735CD2">
      <w:pPr>
        <w:pStyle w:val="rvps2"/>
        <w:shd w:val="clear" w:color="auto" w:fill="FFFFFF"/>
        <w:spacing w:before="0" w:beforeAutospacing="0" w:after="0" w:afterAutospacing="0"/>
        <w:ind w:right="-285" w:firstLine="567"/>
        <w:jc w:val="both"/>
        <w:rPr>
          <w:color w:val="000000"/>
          <w:lang w:val="uk-UA"/>
        </w:rPr>
      </w:pPr>
      <w:bookmarkStart w:id="18" w:name="n684"/>
      <w:bookmarkEnd w:id="18"/>
      <w:r w:rsidRPr="000E180C">
        <w:rPr>
          <w:color w:val="000000"/>
          <w:lang w:val="uk-UA"/>
        </w:rPr>
        <w:t>Звинувачення адвоката не може ґрунтуватися на припущеннях. Усі сумніви щодо доведеності вини адвоката тлумачаться на його користь.</w:t>
      </w:r>
    </w:p>
    <w:p w:rsidR="00735CD2" w:rsidRPr="000E180C" w:rsidRDefault="00735CD2" w:rsidP="00735CD2">
      <w:pPr>
        <w:spacing w:after="0" w:line="240" w:lineRule="auto"/>
        <w:ind w:right="-285" w:firstLine="567"/>
        <w:jc w:val="both"/>
        <w:rPr>
          <w:rFonts w:ascii="Times New Roman" w:hAnsi="Times New Roman"/>
          <w:b/>
          <w:color w:val="000000"/>
          <w:sz w:val="24"/>
          <w:szCs w:val="24"/>
          <w:lang w:val="uk-UA"/>
        </w:rPr>
      </w:pPr>
    </w:p>
    <w:p w:rsidR="00735CD2" w:rsidRPr="000E180C" w:rsidRDefault="00735CD2" w:rsidP="00735CD2">
      <w:pPr>
        <w:spacing w:after="0" w:line="240" w:lineRule="auto"/>
        <w:ind w:right="-285" w:firstLine="567"/>
        <w:jc w:val="both"/>
        <w:rPr>
          <w:rFonts w:ascii="Times New Roman" w:hAnsi="Times New Roman"/>
          <w:b/>
          <w:color w:val="000000"/>
          <w:sz w:val="24"/>
          <w:szCs w:val="24"/>
          <w:lang w:val="uk-UA"/>
        </w:rPr>
      </w:pPr>
      <w:r w:rsidRPr="000E180C">
        <w:rPr>
          <w:rFonts w:ascii="Times New Roman" w:hAnsi="Times New Roman"/>
          <w:b/>
          <w:color w:val="000000"/>
          <w:sz w:val="24"/>
          <w:szCs w:val="24"/>
          <w:lang w:val="uk-UA"/>
        </w:rPr>
        <w:t>Мотиви та висновки ДП КДКА:</w:t>
      </w:r>
    </w:p>
    <w:p w:rsidR="00735CD2" w:rsidRPr="000E180C" w:rsidRDefault="00735CD2" w:rsidP="00735CD2">
      <w:pPr>
        <w:spacing w:after="0" w:line="240" w:lineRule="auto"/>
        <w:ind w:right="-285" w:firstLine="567"/>
        <w:jc w:val="both"/>
        <w:rPr>
          <w:rFonts w:ascii="Times New Roman" w:hAnsi="Times New Roman"/>
          <w:b/>
          <w:color w:val="000000"/>
          <w:sz w:val="24"/>
          <w:szCs w:val="24"/>
          <w:lang w:val="uk-UA"/>
        </w:rPr>
      </w:pPr>
    </w:p>
    <w:p w:rsidR="00735CD2" w:rsidRDefault="00735CD2" w:rsidP="00E46556">
      <w:pPr>
        <w:pStyle w:val="a8"/>
        <w:spacing w:before="0" w:beforeAutospacing="0" w:after="0" w:afterAutospacing="0"/>
        <w:ind w:right="-285" w:firstLine="567"/>
        <w:jc w:val="both"/>
        <w:rPr>
          <w:color w:val="000000"/>
          <w:lang w:val="uk-UA"/>
        </w:rPr>
      </w:pPr>
      <w:r w:rsidRPr="000E180C">
        <w:rPr>
          <w:color w:val="000000"/>
          <w:lang w:val="uk-UA"/>
        </w:rPr>
        <w:t xml:space="preserve">Аналізуючи матеріали перевірки, дисциплінарна палата дійшла висновку про відсутність підстав для порушення дисциплінарної справи відносно адвоката </w:t>
      </w:r>
      <w:r w:rsidR="00CB7D3C">
        <w:rPr>
          <w:color w:val="000000"/>
          <w:lang w:val="uk-UA"/>
        </w:rPr>
        <w:t>Особа_1</w:t>
      </w:r>
      <w:r w:rsidRPr="000E180C">
        <w:rPr>
          <w:color w:val="000000"/>
          <w:lang w:val="uk-UA"/>
        </w:rPr>
        <w:t>.</w:t>
      </w:r>
    </w:p>
    <w:p w:rsidR="00860FA7" w:rsidRPr="008B38A1" w:rsidRDefault="00860FA7" w:rsidP="00E46556">
      <w:pPr>
        <w:pStyle w:val="a8"/>
        <w:spacing w:before="0" w:beforeAutospacing="0" w:after="0" w:afterAutospacing="0"/>
        <w:ind w:right="-285" w:firstLine="567"/>
        <w:jc w:val="both"/>
        <w:rPr>
          <w:color w:val="000000"/>
          <w:lang w:val="uk-UA"/>
        </w:rPr>
      </w:pPr>
      <w:r w:rsidRPr="008B38A1">
        <w:rPr>
          <w:color w:val="000000"/>
          <w:lang w:val="uk-UA"/>
        </w:rPr>
        <w:t xml:space="preserve">Скаржниця зазначає, що саме </w:t>
      </w:r>
      <w:r w:rsidR="001A4906">
        <w:rPr>
          <w:color w:val="000000"/>
          <w:lang w:val="uk-UA"/>
        </w:rPr>
        <w:t>Особа_3</w:t>
      </w:r>
      <w:r w:rsidRPr="008B38A1">
        <w:rPr>
          <w:color w:val="000000"/>
          <w:lang w:val="uk-UA"/>
        </w:rPr>
        <w:t xml:space="preserve">неодноразово </w:t>
      </w:r>
      <w:r w:rsidR="00E46556" w:rsidRPr="008B38A1">
        <w:rPr>
          <w:color w:val="000000"/>
          <w:lang w:val="uk-UA"/>
        </w:rPr>
        <w:t>зверталася до</w:t>
      </w:r>
      <w:r w:rsidR="00E46556" w:rsidRPr="008B38A1">
        <w:rPr>
          <w:rFonts w:eastAsiaTheme="minorHAnsi"/>
          <w:lang w:val="uk-UA" w:eastAsia="en-US"/>
        </w:rPr>
        <w:t xml:space="preserve"> ЦНАП </w:t>
      </w:r>
      <w:r w:rsidR="00E46556" w:rsidRPr="008B38A1">
        <w:rPr>
          <w:color w:val="000000"/>
          <w:lang w:val="uk-UA"/>
        </w:rPr>
        <w:t>Кременчуцької міської  ради Кременчуцького району  Полтавської області</w:t>
      </w:r>
      <w:r w:rsidR="00B21CDE" w:rsidRPr="008B38A1">
        <w:rPr>
          <w:color w:val="000000"/>
          <w:lang w:val="uk-UA"/>
        </w:rPr>
        <w:t>з заявою  про державну реєстрацію права власності на квартиру, з доданими  до неї документами</w:t>
      </w:r>
      <w:r w:rsidR="008B38A1" w:rsidRPr="008B38A1">
        <w:rPr>
          <w:color w:val="000000"/>
          <w:lang w:val="uk-UA"/>
        </w:rPr>
        <w:t>.</w:t>
      </w:r>
    </w:p>
    <w:p w:rsidR="008B38A1" w:rsidRPr="008B38A1" w:rsidRDefault="008B38A1" w:rsidP="008B38A1">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 xml:space="preserve">11 вересня 2024 року державним реєстратором Поркіною Л.О. прийнято рішення про відмову  у державній реєстрації прав та їх обтяжень </w:t>
      </w:r>
      <w:r w:rsidR="001A4906">
        <w:rPr>
          <w:rFonts w:ascii="Times New Roman" w:eastAsia="Times New Roman" w:hAnsi="Times New Roman"/>
          <w:sz w:val="24"/>
          <w:szCs w:val="24"/>
          <w:lang w:val="uk-UA" w:eastAsia="ru-RU"/>
        </w:rPr>
        <w:t>Особа_3.</w:t>
      </w:r>
    </w:p>
    <w:p w:rsidR="008B38A1" w:rsidRPr="008B38A1" w:rsidRDefault="008B38A1" w:rsidP="008B38A1">
      <w:pPr>
        <w:spacing w:after="0" w:line="240" w:lineRule="auto"/>
        <w:ind w:right="-285" w:firstLine="567"/>
        <w:jc w:val="both"/>
        <w:rPr>
          <w:rFonts w:ascii="Times New Roman" w:hAnsi="Times New Roman" w:cs="Times New Roman"/>
          <w:color w:val="000000"/>
          <w:sz w:val="24"/>
          <w:szCs w:val="24"/>
          <w:shd w:val="clear" w:color="auto" w:fill="FFFFFF"/>
          <w:lang w:val="uk-UA"/>
        </w:rPr>
      </w:pPr>
      <w:r w:rsidRPr="008B38A1">
        <w:rPr>
          <w:rFonts w:ascii="Times New Roman" w:hAnsi="Times New Roman" w:cs="Times New Roman"/>
          <w:color w:val="000000"/>
          <w:sz w:val="24"/>
          <w:szCs w:val="24"/>
          <w:shd w:val="clear" w:color="auto" w:fill="FFFFFF"/>
          <w:lang w:val="uk-UA"/>
        </w:rPr>
        <w:t>Рішення, дії або бездіяльність державного реєстратора, суб’єкта державної реєстрації, а також дії, пов’язані з автоматичною державною реєстрацією прав,</w:t>
      </w:r>
      <w:r>
        <w:rPr>
          <w:rFonts w:ascii="Times New Roman" w:hAnsi="Times New Roman" w:cs="Times New Roman"/>
          <w:color w:val="000000"/>
          <w:sz w:val="24"/>
          <w:szCs w:val="24"/>
          <w:shd w:val="clear" w:color="auto" w:fill="FFFFFF"/>
          <w:lang w:val="uk-UA"/>
        </w:rPr>
        <w:t xml:space="preserve"> </w:t>
      </w:r>
      <w:r w:rsidRPr="008B38A1">
        <w:rPr>
          <w:rFonts w:ascii="Times New Roman" w:hAnsi="Times New Roman" w:cs="Times New Roman"/>
          <w:color w:val="000000"/>
          <w:sz w:val="24"/>
          <w:szCs w:val="24"/>
          <w:shd w:val="clear" w:color="auto" w:fill="FFFFFF"/>
          <w:lang w:val="uk-UA"/>
        </w:rPr>
        <w:t xml:space="preserve"> бути оскаржені</w:t>
      </w:r>
      <w:r w:rsidRPr="008B38A1">
        <w:rPr>
          <w:rFonts w:ascii="Times New Roman" w:hAnsi="Times New Roman" w:cs="Times New Roman"/>
          <w:color w:val="000000"/>
          <w:sz w:val="24"/>
          <w:szCs w:val="24"/>
          <w:shd w:val="clear" w:color="auto" w:fill="FFFFFF"/>
        </w:rPr>
        <w:t> </w:t>
      </w:r>
      <w:r w:rsidRPr="008B38A1">
        <w:rPr>
          <w:rFonts w:ascii="Times New Roman" w:hAnsi="Times New Roman" w:cs="Times New Roman"/>
          <w:bCs/>
          <w:color w:val="000000"/>
          <w:sz w:val="24"/>
          <w:szCs w:val="24"/>
          <w:shd w:val="clear" w:color="auto" w:fill="FFFFFF"/>
          <w:lang w:val="uk-UA"/>
        </w:rPr>
        <w:t>до Міністерства юстиції України, його територіальних органів</w:t>
      </w:r>
      <w:r w:rsidRPr="008B38A1">
        <w:rPr>
          <w:rFonts w:ascii="Times New Roman" w:hAnsi="Times New Roman" w:cs="Times New Roman"/>
          <w:color w:val="000000"/>
          <w:sz w:val="24"/>
          <w:szCs w:val="24"/>
          <w:shd w:val="clear" w:color="auto" w:fill="FFFFFF"/>
        </w:rPr>
        <w:t> </w:t>
      </w:r>
      <w:r w:rsidRPr="008B38A1">
        <w:rPr>
          <w:rFonts w:ascii="Times New Roman" w:hAnsi="Times New Roman" w:cs="Times New Roman"/>
          <w:color w:val="000000"/>
          <w:sz w:val="24"/>
          <w:szCs w:val="24"/>
          <w:shd w:val="clear" w:color="auto" w:fill="FFFFFF"/>
          <w:lang w:val="uk-UA"/>
        </w:rPr>
        <w:t>(</w:t>
      </w:r>
      <w:r w:rsidRPr="008B38A1">
        <w:rPr>
          <w:rFonts w:ascii="Times New Roman" w:hAnsi="Times New Roman" w:cs="Times New Roman"/>
          <w:iCs/>
          <w:color w:val="000000"/>
          <w:sz w:val="24"/>
          <w:szCs w:val="24"/>
          <w:shd w:val="clear" w:color="auto" w:fill="FFFFFF"/>
          <w:lang w:val="uk-UA"/>
        </w:rPr>
        <w:t>стаття 37</w:t>
      </w:r>
      <w:r w:rsidRPr="008B38A1">
        <w:rPr>
          <w:rFonts w:ascii="Times New Roman" w:hAnsi="Times New Roman" w:cs="Times New Roman"/>
          <w:iCs/>
          <w:color w:val="000000"/>
          <w:sz w:val="24"/>
          <w:szCs w:val="24"/>
          <w:shd w:val="clear" w:color="auto" w:fill="FFFFFF"/>
        </w:rPr>
        <w:t> </w:t>
      </w:r>
      <w:r w:rsidRPr="008B38A1">
        <w:rPr>
          <w:rFonts w:ascii="Times New Roman" w:hAnsi="Times New Roman" w:cs="Times New Roman"/>
          <w:iCs/>
          <w:color w:val="000000"/>
          <w:sz w:val="24"/>
          <w:szCs w:val="24"/>
          <w:shd w:val="clear" w:color="auto" w:fill="FFFFFF"/>
          <w:lang w:val="uk-UA"/>
        </w:rPr>
        <w:t>Закону України "Про державну реєстрацію речових прав на нерухоме майно та їх обтяжень</w:t>
      </w:r>
      <w:r w:rsidRPr="008B38A1">
        <w:rPr>
          <w:rFonts w:ascii="Times New Roman" w:hAnsi="Times New Roman" w:cs="Times New Roman"/>
          <w:i/>
          <w:iCs/>
          <w:color w:val="000000"/>
          <w:sz w:val="24"/>
          <w:szCs w:val="24"/>
          <w:shd w:val="clear" w:color="auto" w:fill="FFFFFF"/>
          <w:lang w:val="uk-UA"/>
        </w:rPr>
        <w:t>"</w:t>
      </w:r>
      <w:r w:rsidRPr="008B38A1">
        <w:rPr>
          <w:rFonts w:ascii="Times New Roman" w:hAnsi="Times New Roman" w:cs="Times New Roman"/>
          <w:color w:val="000000"/>
          <w:sz w:val="24"/>
          <w:szCs w:val="24"/>
          <w:shd w:val="clear" w:color="auto" w:fill="FFFFFF"/>
          <w:lang w:val="uk-UA"/>
        </w:rPr>
        <w:t>)</w:t>
      </w:r>
    </w:p>
    <w:p w:rsidR="008B38A1" w:rsidRPr="008B38A1" w:rsidRDefault="008B38A1" w:rsidP="008B38A1">
      <w:pPr>
        <w:spacing w:after="0" w:line="240" w:lineRule="auto"/>
        <w:ind w:right="-285" w:firstLine="567"/>
        <w:jc w:val="both"/>
        <w:rPr>
          <w:rFonts w:ascii="Times New Roman" w:eastAsia="Times New Roman" w:hAnsi="Times New Roman" w:cs="Times New Roman"/>
          <w:sz w:val="24"/>
          <w:szCs w:val="24"/>
          <w:lang w:val="uk-UA" w:eastAsia="ru-RU"/>
        </w:rPr>
      </w:pPr>
      <w:r w:rsidRPr="008B38A1">
        <w:rPr>
          <w:rFonts w:ascii="Times New Roman" w:hAnsi="Times New Roman" w:cs="Times New Roman"/>
          <w:bCs/>
          <w:color w:val="000000"/>
          <w:sz w:val="24"/>
          <w:szCs w:val="24"/>
          <w:shd w:val="clear" w:color="auto" w:fill="FFFFFF"/>
          <w:lang w:val="uk-UA"/>
        </w:rPr>
        <w:t>Скарга</w:t>
      </w:r>
      <w:r w:rsidRPr="008B38A1">
        <w:rPr>
          <w:rFonts w:ascii="Times New Roman" w:hAnsi="Times New Roman" w:cs="Times New Roman"/>
          <w:color w:val="000000"/>
          <w:sz w:val="24"/>
          <w:szCs w:val="24"/>
          <w:shd w:val="clear" w:color="auto" w:fill="FFFFFF"/>
        </w:rPr>
        <w:t> </w:t>
      </w:r>
      <w:r w:rsidRPr="008B38A1">
        <w:rPr>
          <w:rFonts w:ascii="Times New Roman" w:hAnsi="Times New Roman" w:cs="Times New Roman"/>
          <w:color w:val="000000"/>
          <w:sz w:val="24"/>
          <w:szCs w:val="24"/>
          <w:shd w:val="clear" w:color="auto" w:fill="FFFFFF"/>
          <w:lang w:val="uk-UA"/>
        </w:rPr>
        <w:t>на рішення, дії або бездіяльність державного реєстратора, суб’єкта державної реєстрації або територіального органу Міністерства юстиції України</w:t>
      </w:r>
      <w:r w:rsidRPr="008B38A1">
        <w:rPr>
          <w:rFonts w:ascii="Times New Roman" w:hAnsi="Times New Roman" w:cs="Times New Roman"/>
          <w:color w:val="000000"/>
          <w:sz w:val="24"/>
          <w:szCs w:val="24"/>
          <w:shd w:val="clear" w:color="auto" w:fill="FFFFFF"/>
        </w:rPr>
        <w:t> </w:t>
      </w:r>
      <w:r w:rsidRPr="008B38A1">
        <w:rPr>
          <w:rFonts w:ascii="Times New Roman" w:hAnsi="Times New Roman" w:cs="Times New Roman"/>
          <w:bCs/>
          <w:color w:val="000000"/>
          <w:sz w:val="24"/>
          <w:szCs w:val="24"/>
          <w:shd w:val="clear" w:color="auto" w:fill="FFFFFF"/>
          <w:lang w:val="uk-UA"/>
        </w:rPr>
        <w:t>подається особою, яка вважає, що її права порушено</w:t>
      </w:r>
    </w:p>
    <w:p w:rsidR="008B38A1" w:rsidRPr="008B38A1" w:rsidRDefault="001A4906" w:rsidP="008B38A1">
      <w:pPr>
        <w:spacing w:after="0" w:line="240" w:lineRule="auto"/>
        <w:ind w:right="-285"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Особа_3</w:t>
      </w:r>
      <w:r w:rsidR="008B38A1" w:rsidRPr="008B38A1">
        <w:rPr>
          <w:rFonts w:ascii="Times New Roman" w:eastAsia="Times New Roman" w:hAnsi="Times New Roman"/>
          <w:sz w:val="24"/>
          <w:szCs w:val="24"/>
          <w:lang w:val="uk-UA" w:eastAsia="ru-RU"/>
        </w:rPr>
        <w:t>скористалася своїм правом на оскарження рішення про відмову  у державній реєстрації прав та їх обтяжень.</w:t>
      </w:r>
    </w:p>
    <w:p w:rsidR="008B38A1" w:rsidRPr="008B38A1" w:rsidRDefault="008B38A1" w:rsidP="008B38A1">
      <w:pPr>
        <w:spacing w:after="0" w:line="240" w:lineRule="auto"/>
        <w:ind w:right="-285" w:firstLine="567"/>
        <w:jc w:val="both"/>
        <w:rPr>
          <w:rFonts w:ascii="Times New Roman" w:eastAsia="Times New Roman" w:hAnsi="Times New Roman"/>
          <w:sz w:val="24"/>
          <w:szCs w:val="24"/>
          <w:lang w:val="uk-UA" w:eastAsia="ru-RU"/>
        </w:rPr>
      </w:pPr>
      <w:r w:rsidRPr="008B38A1">
        <w:rPr>
          <w:rFonts w:ascii="Times New Roman" w:eastAsia="Times New Roman" w:hAnsi="Times New Roman"/>
          <w:sz w:val="24"/>
          <w:szCs w:val="24"/>
          <w:lang w:val="uk-UA" w:eastAsia="ru-RU"/>
        </w:rPr>
        <w:t xml:space="preserve">Для надання правничої допомоги  під час оскарження рішення про відмову  у державній реєстрації прав та їх обтяжень </w:t>
      </w:r>
      <w:r w:rsidR="001A4906">
        <w:rPr>
          <w:rFonts w:ascii="Times New Roman" w:eastAsia="Times New Roman" w:hAnsi="Times New Roman"/>
          <w:sz w:val="24"/>
          <w:szCs w:val="24"/>
          <w:lang w:val="uk-UA" w:eastAsia="ru-RU"/>
        </w:rPr>
        <w:t>Особа_3</w:t>
      </w:r>
      <w:r w:rsidRPr="008B38A1">
        <w:rPr>
          <w:rFonts w:ascii="Times New Roman" w:eastAsia="Times New Roman" w:hAnsi="Times New Roman"/>
          <w:sz w:val="24"/>
          <w:szCs w:val="24"/>
          <w:lang w:val="uk-UA" w:eastAsia="ru-RU"/>
        </w:rPr>
        <w:t xml:space="preserve">звернулася до адвоката </w:t>
      </w:r>
      <w:r w:rsidR="00CB7D3C">
        <w:rPr>
          <w:rFonts w:ascii="Times New Roman" w:eastAsia="Times New Roman" w:hAnsi="Times New Roman"/>
          <w:sz w:val="24"/>
          <w:szCs w:val="24"/>
          <w:lang w:val="uk-UA" w:eastAsia="ru-RU"/>
        </w:rPr>
        <w:t>Особа_1</w:t>
      </w:r>
    </w:p>
    <w:p w:rsidR="008B38A1" w:rsidRPr="008B38A1" w:rsidRDefault="00CB7D3C" w:rsidP="008B38A1">
      <w:pPr>
        <w:spacing w:after="0" w:line="240" w:lineRule="auto"/>
        <w:ind w:right="-285"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Особа_1</w:t>
      </w:r>
      <w:r w:rsidR="008B38A1" w:rsidRPr="008B38A1">
        <w:rPr>
          <w:rFonts w:ascii="Times New Roman" w:eastAsia="Times New Roman" w:hAnsi="Times New Roman"/>
          <w:sz w:val="24"/>
          <w:szCs w:val="24"/>
          <w:lang w:val="uk-UA" w:eastAsia="ru-RU"/>
        </w:rPr>
        <w:t xml:space="preserve"> надавав правничу допомогу </w:t>
      </w:r>
      <w:r w:rsidR="001A4906">
        <w:rPr>
          <w:rFonts w:ascii="Times New Roman" w:eastAsia="Times New Roman" w:hAnsi="Times New Roman"/>
          <w:sz w:val="24"/>
          <w:szCs w:val="24"/>
          <w:lang w:val="uk-UA" w:eastAsia="ru-RU"/>
        </w:rPr>
        <w:t xml:space="preserve">особа_3 </w:t>
      </w:r>
      <w:r w:rsidR="008B38A1" w:rsidRPr="008B38A1">
        <w:rPr>
          <w:rFonts w:ascii="Times New Roman" w:eastAsia="Times New Roman" w:hAnsi="Times New Roman"/>
          <w:sz w:val="24"/>
          <w:szCs w:val="24"/>
          <w:lang w:val="uk-UA" w:eastAsia="ru-RU"/>
        </w:rPr>
        <w:t>під час оскарження рішення про відмову  у державній реєстрації прав та їх обтяжень від 11 вересня 2024 року №74989062.</w:t>
      </w:r>
      <w:r w:rsidR="008B38A1">
        <w:rPr>
          <w:rFonts w:ascii="Times New Roman" w:eastAsia="Times New Roman" w:hAnsi="Times New Roman"/>
          <w:sz w:val="24"/>
          <w:szCs w:val="24"/>
          <w:lang w:val="uk-UA" w:eastAsia="ru-RU"/>
        </w:rPr>
        <w:t xml:space="preserve"> Діяв у відповідності до закону України « Про адвокатуру та адвокатську діяльність».</w:t>
      </w:r>
    </w:p>
    <w:p w:rsidR="00AF3C2D" w:rsidRPr="008B38A1" w:rsidRDefault="00AF3C2D" w:rsidP="008B38A1">
      <w:pPr>
        <w:pStyle w:val="a8"/>
        <w:spacing w:before="0" w:beforeAutospacing="0" w:after="0" w:afterAutospacing="0"/>
        <w:ind w:right="-285" w:firstLine="567"/>
        <w:jc w:val="both"/>
        <w:rPr>
          <w:lang w:val="uk-UA"/>
        </w:rPr>
      </w:pPr>
      <w:r w:rsidRPr="008B38A1">
        <w:rPr>
          <w:lang w:val="uk-UA"/>
        </w:rPr>
        <w:t>10 жовтня 2024 року колегією з розгляду  скарг  на рішення ,</w:t>
      </w:r>
      <w:r w:rsidR="003120C4" w:rsidRPr="008B38A1">
        <w:rPr>
          <w:lang w:val="uk-UA"/>
        </w:rPr>
        <w:t xml:space="preserve"> </w:t>
      </w:r>
      <w:r w:rsidRPr="008B38A1">
        <w:rPr>
          <w:lang w:val="uk-UA"/>
        </w:rPr>
        <w:t>дії або бездіяльність державного реєстратора, суб’єктів державної реєстрації  при Східному  міжрегіональному  управлінні Міністерства</w:t>
      </w:r>
      <w:r w:rsidR="003120C4" w:rsidRPr="008B38A1">
        <w:rPr>
          <w:lang w:val="uk-UA"/>
        </w:rPr>
        <w:t xml:space="preserve"> розглянуто скаргу </w:t>
      </w:r>
      <w:r w:rsidR="001A4906">
        <w:rPr>
          <w:color w:val="000000"/>
          <w:lang w:val="uk-UA"/>
        </w:rPr>
        <w:t>Особа_3</w:t>
      </w:r>
      <w:r w:rsidR="00665427" w:rsidRPr="008B38A1">
        <w:rPr>
          <w:color w:val="000000"/>
          <w:lang w:val="uk-UA"/>
        </w:rPr>
        <w:t xml:space="preserve">на </w:t>
      </w:r>
      <w:r w:rsidR="003120C4" w:rsidRPr="008B38A1">
        <w:rPr>
          <w:lang w:val="uk-UA"/>
        </w:rPr>
        <w:t>рішення про відмову  у державній реєстрації прав та їх обтяжень від 11 вересня 2024 року №74989062</w:t>
      </w:r>
      <w:r w:rsidR="00F0430F" w:rsidRPr="008B38A1">
        <w:rPr>
          <w:lang w:val="uk-UA"/>
        </w:rPr>
        <w:t xml:space="preserve"> по суті.</w:t>
      </w:r>
    </w:p>
    <w:p w:rsidR="00B3541F" w:rsidRPr="008B38A1" w:rsidRDefault="00C34821" w:rsidP="00B3541F">
      <w:pPr>
        <w:spacing w:after="0" w:line="240" w:lineRule="auto"/>
        <w:ind w:right="-285" w:firstLine="709"/>
        <w:jc w:val="both"/>
        <w:rPr>
          <w:rFonts w:ascii="Times New Roman" w:hAnsi="Times New Roman" w:cs="Times New Roman"/>
          <w:sz w:val="24"/>
          <w:szCs w:val="24"/>
          <w:lang w:val="uk-UA"/>
        </w:rPr>
      </w:pPr>
      <w:r w:rsidRPr="008B38A1">
        <w:rPr>
          <w:rFonts w:ascii="Times New Roman" w:hAnsi="Times New Roman" w:cs="Times New Roman"/>
          <w:sz w:val="24"/>
          <w:szCs w:val="24"/>
          <w:lang w:val="uk-UA"/>
        </w:rPr>
        <w:t>Згідно висновку</w:t>
      </w:r>
      <w:r w:rsidR="0095546E" w:rsidRPr="008B38A1">
        <w:rPr>
          <w:rFonts w:ascii="Times New Roman" w:hAnsi="Times New Roman" w:cs="Times New Roman"/>
          <w:sz w:val="24"/>
          <w:szCs w:val="24"/>
          <w:lang w:val="uk-UA"/>
        </w:rPr>
        <w:t xml:space="preserve"> </w:t>
      </w:r>
      <w:r w:rsidR="0095546E" w:rsidRPr="008B38A1">
        <w:rPr>
          <w:rFonts w:ascii="Times New Roman" w:eastAsia="Times New Roman" w:hAnsi="Times New Roman" w:cs="Times New Roman"/>
          <w:sz w:val="24"/>
          <w:szCs w:val="24"/>
          <w:lang w:val="uk-UA" w:eastAsia="ru-RU"/>
        </w:rPr>
        <w:t>колегі</w:t>
      </w:r>
      <w:r w:rsidR="0095546E" w:rsidRPr="008B38A1">
        <w:rPr>
          <w:rFonts w:ascii="Times New Roman" w:hAnsi="Times New Roman" w:cs="Times New Roman"/>
          <w:sz w:val="24"/>
          <w:szCs w:val="24"/>
          <w:lang w:val="uk-UA"/>
        </w:rPr>
        <w:t xml:space="preserve">ї </w:t>
      </w:r>
      <w:r w:rsidR="0095546E" w:rsidRPr="008B38A1">
        <w:rPr>
          <w:rFonts w:ascii="Times New Roman" w:eastAsia="Times New Roman" w:hAnsi="Times New Roman" w:cs="Times New Roman"/>
          <w:sz w:val="24"/>
          <w:szCs w:val="24"/>
          <w:lang w:val="uk-UA" w:eastAsia="ru-RU"/>
        </w:rPr>
        <w:t>з розгляду  скарг  на рішення ,</w:t>
      </w:r>
      <w:r w:rsidR="0095546E" w:rsidRPr="008B38A1">
        <w:rPr>
          <w:rFonts w:ascii="Times New Roman" w:hAnsi="Times New Roman" w:cs="Times New Roman"/>
          <w:sz w:val="24"/>
          <w:szCs w:val="24"/>
          <w:lang w:val="uk-UA"/>
        </w:rPr>
        <w:t xml:space="preserve"> </w:t>
      </w:r>
      <w:r w:rsidR="0095546E" w:rsidRPr="008B38A1">
        <w:rPr>
          <w:rFonts w:ascii="Times New Roman" w:eastAsia="Times New Roman" w:hAnsi="Times New Roman" w:cs="Times New Roman"/>
          <w:sz w:val="24"/>
          <w:szCs w:val="24"/>
          <w:lang w:val="uk-UA" w:eastAsia="ru-RU"/>
        </w:rPr>
        <w:t>дії або бездіяльність державного реєстратора, суб’єктів державної реєстрації  при Східному  міжрегіональному  управлінні Міністерства</w:t>
      </w:r>
      <w:r w:rsidRPr="008B38A1">
        <w:rPr>
          <w:rFonts w:ascii="Times New Roman" w:hAnsi="Times New Roman" w:cs="Times New Roman"/>
          <w:sz w:val="24"/>
          <w:szCs w:val="24"/>
          <w:lang w:val="uk-UA"/>
        </w:rPr>
        <w:t xml:space="preserve"> </w:t>
      </w:r>
      <w:r w:rsidR="001A4906">
        <w:rPr>
          <w:rFonts w:ascii="Times New Roman" w:hAnsi="Times New Roman" w:cs="Times New Roman"/>
          <w:sz w:val="24"/>
          <w:szCs w:val="24"/>
          <w:lang w:val="uk-UA"/>
        </w:rPr>
        <w:t xml:space="preserve">Особа_3 </w:t>
      </w:r>
      <w:r w:rsidR="0095546E" w:rsidRPr="008B38A1">
        <w:rPr>
          <w:rFonts w:ascii="Times New Roman" w:hAnsi="Times New Roman" w:cs="Times New Roman"/>
          <w:sz w:val="24"/>
          <w:szCs w:val="24"/>
          <w:lang w:val="uk-UA"/>
        </w:rPr>
        <w:t>відмовлено в задоволенні скар</w:t>
      </w:r>
      <w:r w:rsidR="00CA6D63" w:rsidRPr="008B38A1">
        <w:rPr>
          <w:rFonts w:ascii="Times New Roman" w:hAnsi="Times New Roman" w:cs="Times New Roman"/>
          <w:sz w:val="24"/>
          <w:szCs w:val="24"/>
          <w:lang w:val="uk-UA"/>
        </w:rPr>
        <w:t xml:space="preserve">ги </w:t>
      </w:r>
      <w:r w:rsidR="0095546E" w:rsidRPr="008B38A1">
        <w:rPr>
          <w:rFonts w:ascii="Times New Roman" w:hAnsi="Times New Roman" w:cs="Times New Roman"/>
          <w:sz w:val="24"/>
          <w:szCs w:val="24"/>
          <w:lang w:val="uk-UA"/>
        </w:rPr>
        <w:t xml:space="preserve">  </w:t>
      </w:r>
      <w:r w:rsidR="00CA6D63" w:rsidRPr="008B38A1">
        <w:rPr>
          <w:rFonts w:ascii="Times New Roman" w:hAnsi="Times New Roman" w:cs="Times New Roman"/>
          <w:sz w:val="24"/>
          <w:szCs w:val="24"/>
          <w:lang w:val="uk-UA"/>
        </w:rPr>
        <w:t>від 19 вересня 2024 року</w:t>
      </w:r>
      <w:r w:rsidR="005409A9" w:rsidRPr="008B38A1">
        <w:rPr>
          <w:rFonts w:ascii="Times New Roman" w:hAnsi="Times New Roman" w:cs="Times New Roman"/>
          <w:sz w:val="24"/>
          <w:szCs w:val="24"/>
          <w:lang w:val="uk-UA"/>
        </w:rPr>
        <w:t xml:space="preserve"> </w:t>
      </w:r>
      <w:r w:rsidR="00CA6D63" w:rsidRPr="008B38A1">
        <w:rPr>
          <w:rFonts w:ascii="Times New Roman" w:hAnsi="Times New Roman" w:cs="Times New Roman"/>
          <w:sz w:val="24"/>
          <w:szCs w:val="24"/>
          <w:lang w:val="uk-UA"/>
        </w:rPr>
        <w:t xml:space="preserve"> </w:t>
      </w:r>
      <w:r w:rsidR="005409A9" w:rsidRPr="008B38A1">
        <w:rPr>
          <w:rFonts w:ascii="Times New Roman" w:eastAsia="Times New Roman" w:hAnsi="Times New Roman" w:cs="Times New Roman"/>
          <w:sz w:val="24"/>
          <w:szCs w:val="24"/>
          <w:lang w:val="uk-UA" w:eastAsia="ru-RU"/>
        </w:rPr>
        <w:t>рішення про відмову  у державній реєстрації прав та їх обтяжень від 11 вересня 2024 року №74989062</w:t>
      </w:r>
      <w:r w:rsidR="005409A9" w:rsidRPr="008B38A1">
        <w:rPr>
          <w:rFonts w:ascii="Times New Roman" w:hAnsi="Times New Roman" w:cs="Times New Roman"/>
          <w:sz w:val="24"/>
          <w:szCs w:val="24"/>
          <w:lang w:val="uk-UA"/>
        </w:rPr>
        <w:t xml:space="preserve">  прийняте  державним реєстратором  прав на нерухоме майно Виконавчого ко</w:t>
      </w:r>
      <w:r w:rsidR="003E725F" w:rsidRPr="008B38A1">
        <w:rPr>
          <w:rFonts w:ascii="Times New Roman" w:hAnsi="Times New Roman" w:cs="Times New Roman"/>
          <w:sz w:val="24"/>
          <w:szCs w:val="24"/>
          <w:lang w:val="uk-UA"/>
        </w:rPr>
        <w:t>мітету Креме</w:t>
      </w:r>
      <w:r w:rsidR="005409A9" w:rsidRPr="008B38A1">
        <w:rPr>
          <w:rFonts w:ascii="Times New Roman" w:hAnsi="Times New Roman" w:cs="Times New Roman"/>
          <w:sz w:val="24"/>
          <w:szCs w:val="24"/>
          <w:lang w:val="uk-UA"/>
        </w:rPr>
        <w:t>нчуцької міської  ради</w:t>
      </w:r>
      <w:r w:rsidR="002614D3" w:rsidRPr="008B38A1">
        <w:rPr>
          <w:rFonts w:ascii="Times New Roman" w:hAnsi="Times New Roman" w:cs="Times New Roman"/>
          <w:sz w:val="24"/>
          <w:szCs w:val="24"/>
          <w:lang w:val="uk-UA"/>
        </w:rPr>
        <w:t xml:space="preserve"> Кременчуцького району  Полтавської області</w:t>
      </w:r>
      <w:r w:rsidR="001A4906">
        <w:rPr>
          <w:rFonts w:ascii="Times New Roman" w:hAnsi="Times New Roman" w:cs="Times New Roman"/>
          <w:sz w:val="24"/>
          <w:szCs w:val="24"/>
          <w:lang w:val="uk-UA"/>
        </w:rPr>
        <w:t xml:space="preserve"> Особа_3</w:t>
      </w:r>
      <w:r w:rsidR="003E725F" w:rsidRPr="008B38A1">
        <w:rPr>
          <w:rFonts w:ascii="Times New Roman" w:hAnsi="Times New Roman" w:cs="Times New Roman"/>
          <w:sz w:val="24"/>
          <w:szCs w:val="24"/>
          <w:lang w:val="uk-UA"/>
        </w:rPr>
        <w:t>.</w:t>
      </w:r>
      <w:r w:rsidR="005409A9" w:rsidRPr="008B38A1">
        <w:rPr>
          <w:rFonts w:ascii="Times New Roman" w:hAnsi="Times New Roman" w:cs="Times New Roman"/>
          <w:sz w:val="24"/>
          <w:szCs w:val="24"/>
          <w:lang w:val="uk-UA"/>
        </w:rPr>
        <w:t xml:space="preserve"> </w:t>
      </w:r>
    </w:p>
    <w:p w:rsidR="00735CD2" w:rsidRDefault="00735CD2" w:rsidP="00735CD2">
      <w:pPr>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color w:val="000000"/>
          <w:sz w:val="24"/>
          <w:szCs w:val="24"/>
          <w:lang w:val="uk-UA"/>
        </w:rPr>
        <w:t>Таким чином,</w:t>
      </w:r>
      <w:r w:rsidRPr="000E180C">
        <w:rPr>
          <w:rFonts w:ascii="Times New Roman" w:hAnsi="Times New Roman"/>
          <w:sz w:val="24"/>
          <w:szCs w:val="24"/>
          <w:lang w:val="uk-UA"/>
        </w:rPr>
        <w:t xml:space="preserve">  дисциплінарною палатою не встановлено порушень норм законодавства </w:t>
      </w:r>
      <w:r w:rsidRPr="000E180C">
        <w:rPr>
          <w:rFonts w:ascii="Times New Roman" w:hAnsi="Times New Roman"/>
          <w:color w:val="000000"/>
          <w:sz w:val="24"/>
          <w:szCs w:val="24"/>
          <w:lang w:val="uk-UA"/>
        </w:rPr>
        <w:t xml:space="preserve">адвокатом </w:t>
      </w:r>
      <w:r w:rsidR="001A4906">
        <w:rPr>
          <w:rFonts w:ascii="Times New Roman" w:hAnsi="Times New Roman"/>
          <w:color w:val="000000"/>
          <w:sz w:val="24"/>
          <w:szCs w:val="24"/>
          <w:lang w:val="uk-UA"/>
        </w:rPr>
        <w:t xml:space="preserve">особа_1 </w:t>
      </w:r>
      <w:r w:rsidRPr="000E180C">
        <w:rPr>
          <w:rFonts w:ascii="Times New Roman" w:hAnsi="Times New Roman"/>
          <w:color w:val="000000"/>
          <w:sz w:val="24"/>
          <w:szCs w:val="24"/>
          <w:lang w:val="uk-UA"/>
        </w:rPr>
        <w:t xml:space="preserve">під час надання правничої допомоги </w:t>
      </w:r>
      <w:r w:rsidR="001A4906">
        <w:rPr>
          <w:rFonts w:ascii="Times New Roman" w:hAnsi="Times New Roman"/>
          <w:color w:val="000000"/>
          <w:sz w:val="24"/>
          <w:szCs w:val="24"/>
          <w:lang w:val="uk-UA"/>
        </w:rPr>
        <w:t>Особа_3.</w:t>
      </w:r>
      <w:bookmarkStart w:id="19" w:name="_GoBack"/>
      <w:bookmarkEnd w:id="19"/>
    </w:p>
    <w:p w:rsidR="00B616FD" w:rsidRPr="008B38A1" w:rsidRDefault="00B616FD" w:rsidP="00B616FD">
      <w:pPr>
        <w:spacing w:after="0" w:line="240" w:lineRule="auto"/>
        <w:ind w:right="-285" w:firstLine="709"/>
        <w:jc w:val="both"/>
        <w:rPr>
          <w:rFonts w:ascii="Times New Roman" w:hAnsi="Times New Roman"/>
          <w:sz w:val="24"/>
          <w:szCs w:val="24"/>
          <w:lang w:val="uk-UA"/>
        </w:rPr>
      </w:pPr>
      <w:r w:rsidRPr="008B38A1">
        <w:rPr>
          <w:rFonts w:ascii="Times New Roman" w:hAnsi="Times New Roman"/>
          <w:sz w:val="24"/>
          <w:szCs w:val="24"/>
          <w:lang w:val="uk-UA"/>
        </w:rPr>
        <w:lastRenderedPageBreak/>
        <w:t>Згідно з Рекомендацією Комітету Міністрів Ради Європи №</w:t>
      </w:r>
      <w:r w:rsidRPr="008B38A1">
        <w:rPr>
          <w:rFonts w:ascii="Times New Roman" w:hAnsi="Times New Roman"/>
          <w:sz w:val="24"/>
          <w:szCs w:val="24"/>
          <w:lang w:val="ru-RU"/>
        </w:rPr>
        <w:t>R</w:t>
      </w:r>
      <w:r w:rsidRPr="008B38A1">
        <w:rPr>
          <w:rFonts w:ascii="Times New Roman" w:hAnsi="Times New Roman"/>
          <w:sz w:val="24"/>
          <w:szCs w:val="24"/>
          <w:lang w:val="uk-UA"/>
        </w:rPr>
        <w:t xml:space="preserve"> (2000)21 від 25.10.2000 про свободу професійної діяльності адвокатів, адвокати не повинні потерпати або зазнавати погроз щодо застосування до них санкцій, чи зазнавати тиску під час здійснення своєї діяльності у відповідності зі своїми професійними стандартами.</w:t>
      </w:r>
    </w:p>
    <w:p w:rsidR="00B616FD" w:rsidRPr="008B38A1" w:rsidRDefault="00B616FD" w:rsidP="00B616FD">
      <w:pPr>
        <w:spacing w:after="0" w:line="240" w:lineRule="auto"/>
        <w:ind w:right="-285" w:firstLine="709"/>
        <w:jc w:val="both"/>
        <w:rPr>
          <w:rFonts w:ascii="Times New Roman" w:hAnsi="Times New Roman"/>
          <w:sz w:val="24"/>
          <w:szCs w:val="24"/>
          <w:lang w:val="uk-UA"/>
        </w:rPr>
      </w:pPr>
      <w:r w:rsidRPr="008B38A1">
        <w:rPr>
          <w:rFonts w:ascii="Times New Roman" w:hAnsi="Times New Roman"/>
          <w:sz w:val="24"/>
          <w:szCs w:val="24"/>
          <w:lang w:val="uk-UA"/>
        </w:rPr>
        <w:t>У Модельному кодексі поведінки для європейських юристів 2021 року, розробленого Радою адвокатів та правових товариств Європи (</w:t>
      </w:r>
      <w:r w:rsidRPr="008B38A1">
        <w:rPr>
          <w:rFonts w:ascii="Times New Roman" w:hAnsi="Times New Roman"/>
          <w:sz w:val="24"/>
          <w:szCs w:val="24"/>
          <w:lang w:val="ru-RU"/>
        </w:rPr>
        <w:t>Council</w:t>
      </w:r>
      <w:r w:rsidRPr="008B38A1">
        <w:rPr>
          <w:rFonts w:ascii="Times New Roman" w:hAnsi="Times New Roman"/>
          <w:sz w:val="24"/>
          <w:szCs w:val="24"/>
          <w:lang w:val="uk-UA"/>
        </w:rPr>
        <w:t xml:space="preserve"> </w:t>
      </w:r>
      <w:r w:rsidRPr="008B38A1">
        <w:rPr>
          <w:rFonts w:ascii="Times New Roman" w:hAnsi="Times New Roman"/>
          <w:sz w:val="24"/>
          <w:szCs w:val="24"/>
          <w:lang w:val="ru-RU"/>
        </w:rPr>
        <w:t>of</w:t>
      </w:r>
      <w:r w:rsidRPr="008B38A1">
        <w:rPr>
          <w:rFonts w:ascii="Times New Roman" w:hAnsi="Times New Roman"/>
          <w:sz w:val="24"/>
          <w:szCs w:val="24"/>
          <w:lang w:val="uk-UA"/>
        </w:rPr>
        <w:t xml:space="preserve"> </w:t>
      </w:r>
      <w:r w:rsidRPr="008B38A1">
        <w:rPr>
          <w:rFonts w:ascii="Times New Roman" w:hAnsi="Times New Roman"/>
          <w:sz w:val="24"/>
          <w:szCs w:val="24"/>
          <w:lang w:val="ru-RU"/>
        </w:rPr>
        <w:t>Bars</w:t>
      </w:r>
      <w:r w:rsidRPr="008B38A1">
        <w:rPr>
          <w:rFonts w:ascii="Times New Roman" w:hAnsi="Times New Roman"/>
          <w:sz w:val="24"/>
          <w:szCs w:val="24"/>
          <w:lang w:val="uk-UA"/>
        </w:rPr>
        <w:t xml:space="preserve"> </w:t>
      </w:r>
      <w:r w:rsidRPr="008B38A1">
        <w:rPr>
          <w:rFonts w:ascii="Times New Roman" w:hAnsi="Times New Roman"/>
          <w:sz w:val="24"/>
          <w:szCs w:val="24"/>
          <w:lang w:val="ru-RU"/>
        </w:rPr>
        <w:t>and</w:t>
      </w:r>
      <w:r w:rsidRPr="008B38A1">
        <w:rPr>
          <w:rFonts w:ascii="Times New Roman" w:hAnsi="Times New Roman"/>
          <w:sz w:val="24"/>
          <w:szCs w:val="24"/>
          <w:lang w:val="uk-UA"/>
        </w:rPr>
        <w:t xml:space="preserve"> </w:t>
      </w:r>
      <w:r w:rsidRPr="008B38A1">
        <w:rPr>
          <w:rFonts w:ascii="Times New Roman" w:hAnsi="Times New Roman"/>
          <w:sz w:val="24"/>
          <w:szCs w:val="24"/>
          <w:lang w:val="ru-RU"/>
        </w:rPr>
        <w:t>Law</w:t>
      </w:r>
      <w:r w:rsidRPr="008B38A1">
        <w:rPr>
          <w:rFonts w:ascii="Times New Roman" w:hAnsi="Times New Roman"/>
          <w:sz w:val="24"/>
          <w:szCs w:val="24"/>
          <w:lang w:val="uk-UA"/>
        </w:rPr>
        <w:t xml:space="preserve"> </w:t>
      </w:r>
      <w:r w:rsidRPr="008B38A1">
        <w:rPr>
          <w:rFonts w:ascii="Times New Roman" w:hAnsi="Times New Roman"/>
          <w:sz w:val="24"/>
          <w:szCs w:val="24"/>
          <w:lang w:val="ru-RU"/>
        </w:rPr>
        <w:t>Societies</w:t>
      </w:r>
      <w:r w:rsidRPr="008B38A1">
        <w:rPr>
          <w:rFonts w:ascii="Times New Roman" w:hAnsi="Times New Roman"/>
          <w:sz w:val="24"/>
          <w:szCs w:val="24"/>
          <w:lang w:val="uk-UA"/>
        </w:rPr>
        <w:t xml:space="preserve"> </w:t>
      </w:r>
      <w:r w:rsidRPr="008B38A1">
        <w:rPr>
          <w:rFonts w:ascii="Times New Roman" w:hAnsi="Times New Roman"/>
          <w:sz w:val="24"/>
          <w:szCs w:val="24"/>
          <w:lang w:val="ru-RU"/>
        </w:rPr>
        <w:t>of</w:t>
      </w:r>
      <w:r w:rsidRPr="008B38A1">
        <w:rPr>
          <w:rFonts w:ascii="Times New Roman" w:hAnsi="Times New Roman"/>
          <w:sz w:val="24"/>
          <w:szCs w:val="24"/>
          <w:lang w:val="uk-UA"/>
        </w:rPr>
        <w:t xml:space="preserve"> </w:t>
      </w:r>
      <w:r w:rsidRPr="008B38A1">
        <w:rPr>
          <w:rFonts w:ascii="Times New Roman" w:hAnsi="Times New Roman"/>
          <w:sz w:val="24"/>
          <w:szCs w:val="24"/>
          <w:lang w:val="ru-RU"/>
        </w:rPr>
        <w:t>Europe</w:t>
      </w:r>
      <w:r w:rsidRPr="008B38A1">
        <w:rPr>
          <w:rFonts w:ascii="Times New Roman" w:hAnsi="Times New Roman"/>
          <w:sz w:val="24"/>
          <w:szCs w:val="24"/>
          <w:lang w:val="uk-UA"/>
        </w:rPr>
        <w:t>), вказано, що адвокат повинен залишатися незалежним від свого клієнта, якщо він хоче користуватися довірою третіх сторін і судів. Незалежність необхідна для захисту адвокатів від випадків ототожнення їх з клієнтами.</w:t>
      </w:r>
    </w:p>
    <w:p w:rsidR="00B616FD" w:rsidRPr="008B38A1" w:rsidRDefault="00B616FD" w:rsidP="00B616FD">
      <w:pPr>
        <w:spacing w:after="0" w:line="240" w:lineRule="auto"/>
        <w:ind w:right="-285" w:firstLine="709"/>
        <w:jc w:val="both"/>
        <w:rPr>
          <w:rFonts w:ascii="Times New Roman" w:hAnsi="Times New Roman"/>
          <w:sz w:val="24"/>
          <w:szCs w:val="24"/>
          <w:lang w:val="uk-UA"/>
        </w:rPr>
      </w:pPr>
      <w:r w:rsidRPr="008B38A1">
        <w:rPr>
          <w:rFonts w:ascii="Times New Roman" w:hAnsi="Times New Roman"/>
          <w:sz w:val="24"/>
          <w:szCs w:val="24"/>
          <w:lang w:val="uk-UA"/>
        </w:rPr>
        <w:t>Враховуючи вищевикладене, стає очевидно, що міжнародні та європейські стандарти гарантій адвокатської діяльності передбачають заборону ототожнення адвоката з його клієнтом під час надання правничої допомоги.</w:t>
      </w:r>
    </w:p>
    <w:p w:rsidR="00B616FD" w:rsidRPr="008B38A1" w:rsidRDefault="00B616FD" w:rsidP="00B616FD">
      <w:pPr>
        <w:pStyle w:val="a8"/>
        <w:spacing w:before="0" w:beforeAutospacing="0" w:after="0" w:afterAutospacing="0"/>
        <w:ind w:right="-285" w:firstLine="567"/>
        <w:jc w:val="both"/>
        <w:rPr>
          <w:lang w:val="uk-UA"/>
        </w:rPr>
      </w:pPr>
      <w:r w:rsidRPr="008B38A1">
        <w:rPr>
          <w:lang w:val="uk-UA"/>
        </w:rPr>
        <w:t>Ототожнення адвоката з клієнтом слід розцінювати, як перешкоду у здійсненні адвокатської діяльності, оскільки після зазначених дій адвокат фактично перестає здійснювати належний захист власного клієнта та вимушений захищати себе, на що витрачається левова частка зусиль адвоката. Таким чином, дії по ототожненню адвоката з клієнтом спрямовані на усунення, відволікання адвоката від належного захисту свого клієнта, що безперечно є вчиненням перешкод до здійсненням правомірної діяльності захисника.</w:t>
      </w:r>
    </w:p>
    <w:p w:rsidR="00B616FD" w:rsidRDefault="00735CD2" w:rsidP="00B616FD">
      <w:pPr>
        <w:pStyle w:val="a8"/>
        <w:spacing w:before="0" w:beforeAutospacing="0" w:after="0" w:afterAutospacing="0"/>
        <w:ind w:right="-285" w:firstLine="567"/>
        <w:jc w:val="both"/>
        <w:rPr>
          <w:i/>
          <w:color w:val="000000"/>
          <w:u w:val="single"/>
          <w:shd w:val="clear" w:color="auto" w:fill="FFFFFF"/>
          <w:lang w:val="uk-UA"/>
        </w:rPr>
      </w:pPr>
      <w:r w:rsidRPr="008B38A1">
        <w:rPr>
          <w:color w:val="000000"/>
          <w:shd w:val="clear" w:color="auto" w:fill="FFFFFF"/>
          <w:lang w:val="uk-UA"/>
        </w:rPr>
        <w:t>Дисциплінарна палата кваліфікаційно-дисциплінарної комісії адвокатури Донецької області розцінює скаргу Поркіної Л.О. зловживанням права на звернення до кваліфікаційно-дисциплінарної комісії адвокатури і використання зазначеного права як засобу тиску на адвоката у зв'язку із здійсненням ним адвокатської діяльності, оскільки питання про дисциплінарну відповідальність адвоката ініційовано без достатніх підстав</w:t>
      </w:r>
      <w:r w:rsidRPr="008B38A1">
        <w:rPr>
          <w:i/>
          <w:color w:val="000000"/>
          <w:shd w:val="clear" w:color="auto" w:fill="FFFFFF"/>
          <w:lang w:val="uk-UA"/>
        </w:rPr>
        <w:t>.</w:t>
      </w:r>
    </w:p>
    <w:p w:rsidR="00735CD2" w:rsidRPr="000E180C" w:rsidRDefault="00735CD2" w:rsidP="00735CD2">
      <w:pPr>
        <w:pStyle w:val="a7"/>
        <w:spacing w:after="0" w:line="240" w:lineRule="auto"/>
        <w:ind w:left="0" w:right="-285" w:firstLine="567"/>
        <w:jc w:val="both"/>
        <w:rPr>
          <w:rFonts w:ascii="Times New Roman" w:hAnsi="Times New Roman"/>
          <w:color w:val="000000"/>
          <w:sz w:val="24"/>
          <w:szCs w:val="24"/>
          <w:lang w:val="uk-UA"/>
        </w:rPr>
      </w:pPr>
      <w:r w:rsidRPr="000E180C">
        <w:rPr>
          <w:rFonts w:ascii="Times New Roman" w:hAnsi="Times New Roman"/>
          <w:color w:val="000000"/>
          <w:sz w:val="24"/>
          <w:szCs w:val="24"/>
          <w:lang w:val="uk-UA"/>
        </w:rPr>
        <w:t xml:space="preserve">Беручи до уваги усі вищезазначені факти, а також оцінивши доводи подання, дослідивши матеріали перевірки, довідку, складену за результатами перевірки даного звернення, палата дійшла висновку, що в діях адвоката </w:t>
      </w:r>
      <w:r w:rsidR="00CB7D3C">
        <w:rPr>
          <w:rFonts w:ascii="Times New Roman" w:hAnsi="Times New Roman"/>
          <w:color w:val="000000"/>
          <w:sz w:val="24"/>
          <w:szCs w:val="24"/>
          <w:lang w:val="uk-UA"/>
        </w:rPr>
        <w:t>Особа_1</w:t>
      </w:r>
      <w:r w:rsidRPr="000E180C">
        <w:rPr>
          <w:rFonts w:ascii="Times New Roman" w:hAnsi="Times New Roman"/>
          <w:color w:val="000000"/>
          <w:sz w:val="24"/>
          <w:szCs w:val="24"/>
          <w:lang w:val="uk-UA"/>
        </w:rPr>
        <w:t xml:space="preserve"> не вбачається ознак дисциплінарного проступку.  </w:t>
      </w:r>
    </w:p>
    <w:p w:rsidR="00735CD2" w:rsidRPr="000E180C" w:rsidRDefault="00735CD2" w:rsidP="00735CD2">
      <w:pPr>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color w:val="000000"/>
          <w:sz w:val="24"/>
          <w:szCs w:val="24"/>
          <w:lang w:val="uk-UA"/>
        </w:rPr>
        <w:t>Керуючись ст. 39 Закону України «Про адвокатуру та адвокатську діяльність», дисциплінарна палата КДКА Донецької області, –</w:t>
      </w:r>
    </w:p>
    <w:p w:rsidR="00735CD2" w:rsidRPr="000E180C" w:rsidRDefault="00735CD2" w:rsidP="00735CD2">
      <w:pPr>
        <w:pStyle w:val="ae"/>
        <w:ind w:right="-285" w:firstLine="567"/>
        <w:jc w:val="both"/>
        <w:rPr>
          <w:color w:val="000000"/>
          <w:sz w:val="24"/>
          <w:szCs w:val="24"/>
          <w:lang w:val="uk-UA"/>
        </w:rPr>
      </w:pPr>
    </w:p>
    <w:p w:rsidR="00735CD2" w:rsidRPr="000E180C" w:rsidRDefault="00735CD2" w:rsidP="00735CD2">
      <w:pPr>
        <w:pStyle w:val="ae"/>
        <w:ind w:right="-285" w:firstLine="567"/>
        <w:jc w:val="center"/>
        <w:rPr>
          <w:b/>
          <w:color w:val="000000"/>
          <w:sz w:val="24"/>
          <w:szCs w:val="24"/>
          <w:lang w:val="uk-UA"/>
        </w:rPr>
      </w:pPr>
      <w:r w:rsidRPr="000E180C">
        <w:rPr>
          <w:b/>
          <w:color w:val="000000"/>
          <w:sz w:val="24"/>
          <w:szCs w:val="24"/>
          <w:lang w:val="uk-UA"/>
        </w:rPr>
        <w:t>ВИРІШИЛА:</w:t>
      </w:r>
    </w:p>
    <w:p w:rsidR="00735CD2" w:rsidRPr="000E180C" w:rsidRDefault="00735CD2" w:rsidP="00735CD2">
      <w:pPr>
        <w:pStyle w:val="ae"/>
        <w:ind w:right="-285" w:firstLine="567"/>
        <w:jc w:val="center"/>
        <w:rPr>
          <w:color w:val="000000"/>
          <w:sz w:val="24"/>
          <w:szCs w:val="24"/>
          <w:lang w:val="uk-UA"/>
        </w:rPr>
      </w:pPr>
    </w:p>
    <w:p w:rsidR="00735CD2" w:rsidRPr="000E180C" w:rsidRDefault="00735CD2" w:rsidP="00735CD2">
      <w:pPr>
        <w:pStyle w:val="ae"/>
        <w:ind w:right="-285" w:firstLine="567"/>
        <w:jc w:val="both"/>
        <w:rPr>
          <w:color w:val="000000"/>
          <w:sz w:val="24"/>
          <w:szCs w:val="24"/>
          <w:lang w:val="uk-UA"/>
        </w:rPr>
      </w:pPr>
      <w:r w:rsidRPr="000E180C">
        <w:rPr>
          <w:color w:val="000000"/>
          <w:sz w:val="24"/>
          <w:szCs w:val="24"/>
          <w:lang w:val="uk-UA"/>
        </w:rPr>
        <w:t xml:space="preserve">Відмовити у порушенні дисциплінарної справи відносно адвоката </w:t>
      </w:r>
      <w:r w:rsidR="00CB7D3C">
        <w:rPr>
          <w:sz w:val="24"/>
          <w:szCs w:val="24"/>
          <w:lang w:val="uk-UA"/>
        </w:rPr>
        <w:t>Особа_1</w:t>
      </w:r>
      <w:r w:rsidRPr="000E180C">
        <w:rPr>
          <w:sz w:val="24"/>
          <w:szCs w:val="24"/>
          <w:lang w:val="uk-UA"/>
        </w:rPr>
        <w:t>, який має свідоцтво про право на заняття адвокатською діяльністю №</w:t>
      </w:r>
      <w:r w:rsidR="00CB7D3C">
        <w:rPr>
          <w:sz w:val="24"/>
          <w:szCs w:val="24"/>
          <w:lang w:val="uk-UA"/>
        </w:rPr>
        <w:t>Інформація_1</w:t>
      </w:r>
      <w:r w:rsidRPr="000E180C">
        <w:rPr>
          <w:color w:val="000000"/>
          <w:sz w:val="24"/>
          <w:szCs w:val="24"/>
          <w:lang w:val="uk-UA"/>
        </w:rPr>
        <w:t>.</w:t>
      </w:r>
    </w:p>
    <w:p w:rsidR="00735CD2" w:rsidRPr="000E180C" w:rsidRDefault="00735CD2" w:rsidP="00735CD2">
      <w:pPr>
        <w:pStyle w:val="ae"/>
        <w:ind w:right="-285" w:firstLine="567"/>
        <w:jc w:val="both"/>
        <w:rPr>
          <w:i/>
          <w:color w:val="333333"/>
          <w:sz w:val="24"/>
          <w:szCs w:val="24"/>
          <w:shd w:val="clear" w:color="auto" w:fill="FFFFFF"/>
          <w:lang w:val="uk-UA"/>
        </w:rPr>
      </w:pPr>
    </w:p>
    <w:p w:rsidR="00735CD2" w:rsidRPr="000E180C" w:rsidRDefault="00735CD2" w:rsidP="00735CD2">
      <w:pPr>
        <w:pStyle w:val="ae"/>
        <w:ind w:right="-285" w:firstLine="567"/>
        <w:jc w:val="both"/>
        <w:rPr>
          <w:i/>
          <w:color w:val="000000"/>
          <w:sz w:val="24"/>
          <w:szCs w:val="24"/>
          <w:lang w:val="uk-UA"/>
        </w:rPr>
      </w:pPr>
      <w:r w:rsidRPr="000E180C">
        <w:rPr>
          <w:i/>
          <w:color w:val="333333"/>
          <w:sz w:val="24"/>
          <w:szCs w:val="24"/>
          <w:shd w:val="clear" w:color="auto" w:fill="FFFFFF"/>
          <w:lang w:val="uk-UA"/>
        </w:rPr>
        <w:t>Рішення про порушення дисциплінарної справи або про відмову в порушенні дисциплінарної справи може бути оскаржено до Вищої кваліфікаційно-дисциплінарної комісії адвокатури або до суду протягом тридцяти днів з дня доведення такого рішення до відома особи.</w:t>
      </w:r>
    </w:p>
    <w:p w:rsidR="00735CD2" w:rsidRPr="000E180C" w:rsidRDefault="00735CD2" w:rsidP="00735CD2">
      <w:pPr>
        <w:spacing w:after="0" w:line="240" w:lineRule="auto"/>
        <w:ind w:right="-285" w:firstLine="567"/>
        <w:jc w:val="both"/>
        <w:rPr>
          <w:rFonts w:ascii="Times New Roman" w:hAnsi="Times New Roman"/>
          <w:color w:val="000000"/>
          <w:sz w:val="24"/>
          <w:szCs w:val="24"/>
          <w:lang w:val="uk-UA"/>
        </w:rPr>
      </w:pPr>
      <w:r w:rsidRPr="000E180C">
        <w:rPr>
          <w:rFonts w:ascii="Times New Roman" w:hAnsi="Times New Roman"/>
          <w:color w:val="000000"/>
          <w:sz w:val="24"/>
          <w:szCs w:val="24"/>
          <w:lang w:val="uk-UA" w:eastAsia="ru-RU"/>
        </w:rPr>
        <w:t xml:space="preserve">    </w:t>
      </w:r>
    </w:p>
    <w:p w:rsidR="00735CD2" w:rsidRPr="000E180C" w:rsidRDefault="00735CD2" w:rsidP="00735CD2">
      <w:pPr>
        <w:pBdr>
          <w:top w:val="nil"/>
          <w:left w:val="nil"/>
          <w:bottom w:val="nil"/>
          <w:right w:val="nil"/>
          <w:between w:val="nil"/>
        </w:pBdr>
        <w:tabs>
          <w:tab w:val="left" w:pos="567"/>
        </w:tabs>
        <w:spacing w:after="0" w:line="240" w:lineRule="auto"/>
        <w:ind w:right="-285" w:firstLine="567"/>
        <w:jc w:val="both"/>
        <w:rPr>
          <w:rFonts w:ascii="Times New Roman" w:eastAsia="Times New Roman" w:hAnsi="Times New Roman"/>
          <w:b/>
          <w:bCs/>
          <w:color w:val="000000"/>
          <w:sz w:val="24"/>
          <w:szCs w:val="24"/>
          <w:lang w:val="uk-UA" w:eastAsia="uk-UA"/>
        </w:rPr>
      </w:pPr>
    </w:p>
    <w:p w:rsidR="00735CD2" w:rsidRPr="000E180C" w:rsidRDefault="00735CD2" w:rsidP="00735CD2">
      <w:pPr>
        <w:pBdr>
          <w:top w:val="nil"/>
          <w:left w:val="nil"/>
          <w:bottom w:val="nil"/>
          <w:right w:val="nil"/>
          <w:between w:val="nil"/>
        </w:pBdr>
        <w:tabs>
          <w:tab w:val="left" w:pos="567"/>
        </w:tabs>
        <w:spacing w:after="0" w:line="240" w:lineRule="auto"/>
        <w:ind w:right="-285" w:firstLine="567"/>
        <w:jc w:val="both"/>
        <w:rPr>
          <w:rFonts w:ascii="Times New Roman" w:eastAsia="Times New Roman" w:hAnsi="Times New Roman"/>
          <w:b/>
          <w:bCs/>
          <w:color w:val="000000"/>
          <w:sz w:val="24"/>
          <w:szCs w:val="24"/>
          <w:lang w:val="uk-UA" w:eastAsia="uk-UA"/>
        </w:rPr>
      </w:pPr>
      <w:r w:rsidRPr="000E180C">
        <w:rPr>
          <w:rFonts w:ascii="Times New Roman" w:eastAsia="Times New Roman" w:hAnsi="Times New Roman"/>
          <w:b/>
          <w:bCs/>
          <w:color w:val="000000"/>
          <w:sz w:val="24"/>
          <w:szCs w:val="24"/>
          <w:lang w:val="uk-UA" w:eastAsia="uk-UA"/>
        </w:rPr>
        <w:t xml:space="preserve">Голова  дисциплінарної палати  </w:t>
      </w:r>
    </w:p>
    <w:p w:rsidR="00735CD2" w:rsidRPr="000E180C" w:rsidRDefault="00735CD2" w:rsidP="00735CD2">
      <w:pPr>
        <w:pBdr>
          <w:top w:val="nil"/>
          <w:left w:val="nil"/>
          <w:bottom w:val="nil"/>
          <w:right w:val="nil"/>
          <w:between w:val="nil"/>
        </w:pBdr>
        <w:tabs>
          <w:tab w:val="left" w:pos="567"/>
        </w:tabs>
        <w:spacing w:after="0" w:line="240" w:lineRule="auto"/>
        <w:ind w:right="-285" w:firstLine="567"/>
        <w:jc w:val="both"/>
        <w:rPr>
          <w:rFonts w:ascii="Times New Roman" w:eastAsia="Times New Roman" w:hAnsi="Times New Roman"/>
          <w:b/>
          <w:bCs/>
          <w:color w:val="000000"/>
          <w:sz w:val="24"/>
          <w:szCs w:val="24"/>
          <w:lang w:val="uk-UA" w:eastAsia="uk-UA"/>
        </w:rPr>
      </w:pPr>
      <w:r w:rsidRPr="000E180C">
        <w:rPr>
          <w:rFonts w:ascii="Times New Roman" w:eastAsia="Times New Roman" w:hAnsi="Times New Roman"/>
          <w:b/>
          <w:bCs/>
          <w:color w:val="000000"/>
          <w:sz w:val="24"/>
          <w:szCs w:val="24"/>
          <w:lang w:val="uk-UA" w:eastAsia="uk-UA"/>
        </w:rPr>
        <w:t>КДКА Донецької області</w:t>
      </w:r>
      <w:r w:rsidRPr="000E180C">
        <w:rPr>
          <w:rFonts w:ascii="Times New Roman" w:eastAsia="Times New Roman" w:hAnsi="Times New Roman"/>
          <w:b/>
          <w:bCs/>
          <w:color w:val="000000"/>
          <w:sz w:val="24"/>
          <w:szCs w:val="24"/>
          <w:lang w:val="uk-UA" w:eastAsia="uk-UA"/>
        </w:rPr>
        <w:tab/>
      </w:r>
      <w:r w:rsidRPr="000E180C">
        <w:rPr>
          <w:rFonts w:ascii="Times New Roman" w:eastAsia="Times New Roman" w:hAnsi="Times New Roman"/>
          <w:b/>
          <w:bCs/>
          <w:color w:val="000000"/>
          <w:sz w:val="24"/>
          <w:szCs w:val="24"/>
          <w:lang w:val="uk-UA" w:eastAsia="uk-UA"/>
        </w:rPr>
        <w:tab/>
        <w:t xml:space="preserve">           </w:t>
      </w:r>
      <w:r w:rsidRPr="000E180C">
        <w:rPr>
          <w:rFonts w:ascii="Times New Roman" w:eastAsia="Times New Roman" w:hAnsi="Times New Roman"/>
          <w:b/>
          <w:bCs/>
          <w:color w:val="000000"/>
          <w:sz w:val="24"/>
          <w:szCs w:val="24"/>
          <w:lang w:val="uk-UA" w:eastAsia="uk-UA"/>
        </w:rPr>
        <w:tab/>
        <w:t xml:space="preserve">       </w:t>
      </w:r>
      <w:r w:rsidRPr="000E180C">
        <w:rPr>
          <w:rFonts w:ascii="Times New Roman" w:eastAsia="Times New Roman" w:hAnsi="Times New Roman"/>
          <w:b/>
          <w:bCs/>
          <w:i/>
          <w:color w:val="000000"/>
          <w:sz w:val="24"/>
          <w:szCs w:val="24"/>
          <w:lang w:val="uk-UA" w:eastAsia="uk-UA"/>
        </w:rPr>
        <w:tab/>
      </w:r>
      <w:r w:rsidRPr="000E180C">
        <w:rPr>
          <w:rFonts w:ascii="Times New Roman" w:eastAsia="Times New Roman" w:hAnsi="Times New Roman"/>
          <w:b/>
          <w:bCs/>
          <w:i/>
          <w:color w:val="000000"/>
          <w:sz w:val="24"/>
          <w:szCs w:val="24"/>
          <w:lang w:val="uk-UA" w:eastAsia="uk-UA"/>
        </w:rPr>
        <w:tab/>
        <w:t xml:space="preserve"> </w:t>
      </w:r>
      <w:r w:rsidRPr="000E180C">
        <w:rPr>
          <w:rFonts w:ascii="Times New Roman" w:eastAsia="Times New Roman" w:hAnsi="Times New Roman"/>
          <w:b/>
          <w:bCs/>
          <w:i/>
          <w:color w:val="000000"/>
          <w:sz w:val="24"/>
          <w:szCs w:val="24"/>
          <w:lang w:val="uk-UA" w:eastAsia="uk-UA"/>
        </w:rPr>
        <w:tab/>
      </w:r>
      <w:r w:rsidRPr="000E180C">
        <w:rPr>
          <w:rFonts w:ascii="Times New Roman" w:eastAsia="Times New Roman" w:hAnsi="Times New Roman"/>
          <w:b/>
          <w:bCs/>
          <w:color w:val="000000"/>
          <w:sz w:val="24"/>
          <w:szCs w:val="24"/>
          <w:lang w:val="uk-UA" w:eastAsia="uk-UA"/>
        </w:rPr>
        <w:t xml:space="preserve">Ірина ГАВРИШ </w:t>
      </w:r>
    </w:p>
    <w:p w:rsidR="00735CD2" w:rsidRPr="000E180C" w:rsidRDefault="00735CD2" w:rsidP="00735CD2">
      <w:pPr>
        <w:pBdr>
          <w:top w:val="nil"/>
          <w:left w:val="nil"/>
          <w:bottom w:val="nil"/>
          <w:right w:val="nil"/>
          <w:between w:val="nil"/>
        </w:pBdr>
        <w:tabs>
          <w:tab w:val="left" w:pos="567"/>
        </w:tabs>
        <w:spacing w:after="0" w:line="240" w:lineRule="auto"/>
        <w:ind w:right="-285" w:firstLine="567"/>
        <w:jc w:val="both"/>
        <w:rPr>
          <w:rFonts w:ascii="Times New Roman" w:eastAsia="Times New Roman" w:hAnsi="Times New Roman"/>
          <w:b/>
          <w:bCs/>
          <w:color w:val="000000"/>
          <w:sz w:val="24"/>
          <w:szCs w:val="24"/>
          <w:lang w:val="uk-UA" w:eastAsia="uk-UA"/>
        </w:rPr>
      </w:pPr>
    </w:p>
    <w:p w:rsidR="00735CD2" w:rsidRPr="000E180C" w:rsidRDefault="00735CD2" w:rsidP="00735CD2">
      <w:pPr>
        <w:pBdr>
          <w:top w:val="nil"/>
          <w:left w:val="nil"/>
          <w:bottom w:val="nil"/>
          <w:right w:val="nil"/>
          <w:between w:val="nil"/>
        </w:pBdr>
        <w:tabs>
          <w:tab w:val="left" w:pos="567"/>
        </w:tabs>
        <w:spacing w:after="0" w:line="240" w:lineRule="auto"/>
        <w:ind w:right="-285" w:firstLine="567"/>
        <w:jc w:val="both"/>
        <w:rPr>
          <w:rFonts w:ascii="Times New Roman" w:eastAsia="Times New Roman" w:hAnsi="Times New Roman"/>
          <w:b/>
          <w:bCs/>
          <w:color w:val="000000"/>
          <w:sz w:val="24"/>
          <w:szCs w:val="24"/>
          <w:lang w:val="uk-UA" w:eastAsia="uk-UA"/>
        </w:rPr>
      </w:pPr>
      <w:r w:rsidRPr="000E180C">
        <w:rPr>
          <w:rFonts w:ascii="Times New Roman" w:eastAsia="Times New Roman" w:hAnsi="Times New Roman"/>
          <w:b/>
          <w:bCs/>
          <w:color w:val="000000"/>
          <w:sz w:val="24"/>
          <w:szCs w:val="24"/>
          <w:lang w:val="uk-UA" w:eastAsia="uk-UA"/>
        </w:rPr>
        <w:t xml:space="preserve">Секретар дисциплінарної палати  </w:t>
      </w:r>
    </w:p>
    <w:p w:rsidR="00735CD2" w:rsidRPr="000E180C" w:rsidRDefault="00735CD2" w:rsidP="00735CD2">
      <w:pPr>
        <w:pBdr>
          <w:top w:val="nil"/>
          <w:left w:val="nil"/>
          <w:bottom w:val="nil"/>
          <w:right w:val="nil"/>
          <w:between w:val="nil"/>
        </w:pBdr>
        <w:tabs>
          <w:tab w:val="left" w:pos="567"/>
        </w:tabs>
        <w:spacing w:after="0" w:line="240" w:lineRule="auto"/>
        <w:ind w:right="-285" w:firstLine="567"/>
        <w:jc w:val="both"/>
        <w:rPr>
          <w:rFonts w:ascii="Times New Roman" w:eastAsia="Times New Roman" w:hAnsi="Times New Roman"/>
          <w:b/>
          <w:bCs/>
          <w:color w:val="000000"/>
          <w:sz w:val="24"/>
          <w:szCs w:val="24"/>
          <w:lang w:val="uk-UA" w:eastAsia="uk-UA"/>
        </w:rPr>
      </w:pPr>
      <w:r w:rsidRPr="000E180C">
        <w:rPr>
          <w:rFonts w:ascii="Times New Roman" w:eastAsia="Times New Roman" w:hAnsi="Times New Roman"/>
          <w:b/>
          <w:bCs/>
          <w:color w:val="000000"/>
          <w:sz w:val="24"/>
          <w:szCs w:val="24"/>
          <w:lang w:val="uk-UA" w:eastAsia="uk-UA"/>
        </w:rPr>
        <w:t>КДКА Донецької області</w:t>
      </w:r>
      <w:r w:rsidRPr="000E180C">
        <w:rPr>
          <w:rFonts w:ascii="Times New Roman" w:eastAsia="Times New Roman" w:hAnsi="Times New Roman"/>
          <w:b/>
          <w:bCs/>
          <w:color w:val="000000"/>
          <w:sz w:val="24"/>
          <w:szCs w:val="24"/>
          <w:lang w:val="uk-UA" w:eastAsia="uk-UA"/>
        </w:rPr>
        <w:tab/>
      </w:r>
      <w:r w:rsidRPr="000E180C">
        <w:rPr>
          <w:rFonts w:ascii="Times New Roman" w:eastAsia="Times New Roman" w:hAnsi="Times New Roman"/>
          <w:b/>
          <w:bCs/>
          <w:color w:val="000000"/>
          <w:sz w:val="24"/>
          <w:szCs w:val="24"/>
          <w:lang w:val="uk-UA" w:eastAsia="uk-UA"/>
        </w:rPr>
        <w:tab/>
      </w:r>
      <w:r w:rsidRPr="000E180C">
        <w:rPr>
          <w:rFonts w:ascii="Times New Roman" w:eastAsia="Times New Roman" w:hAnsi="Times New Roman"/>
          <w:b/>
          <w:bCs/>
          <w:i/>
          <w:color w:val="000000"/>
          <w:sz w:val="24"/>
          <w:szCs w:val="24"/>
          <w:lang w:val="uk-UA" w:eastAsia="uk-UA"/>
        </w:rPr>
        <w:tab/>
        <w:t xml:space="preserve"> </w:t>
      </w:r>
      <w:r w:rsidRPr="000E180C">
        <w:rPr>
          <w:rFonts w:ascii="Times New Roman" w:eastAsia="Times New Roman" w:hAnsi="Times New Roman"/>
          <w:b/>
          <w:bCs/>
          <w:i/>
          <w:color w:val="000000"/>
          <w:sz w:val="24"/>
          <w:szCs w:val="24"/>
          <w:lang w:val="uk-UA" w:eastAsia="uk-UA"/>
        </w:rPr>
        <w:tab/>
        <w:t xml:space="preserve">                        </w:t>
      </w:r>
      <w:r w:rsidRPr="000E180C">
        <w:rPr>
          <w:rFonts w:ascii="Times New Roman" w:eastAsia="Times New Roman" w:hAnsi="Times New Roman"/>
          <w:b/>
          <w:bCs/>
          <w:color w:val="000000"/>
          <w:sz w:val="24"/>
          <w:szCs w:val="24"/>
          <w:lang w:val="uk-UA" w:eastAsia="uk-UA"/>
        </w:rPr>
        <w:t xml:space="preserve">Дар’я ЛІСОВА  </w:t>
      </w:r>
    </w:p>
    <w:p w:rsidR="00237696" w:rsidRPr="005B2BDD" w:rsidRDefault="00237696" w:rsidP="00B74175">
      <w:pPr>
        <w:spacing w:line="276" w:lineRule="auto"/>
        <w:jc w:val="center"/>
        <w:rPr>
          <w:rFonts w:ascii="Times New Roman" w:hAnsi="Times New Roman" w:cs="Times New Roman"/>
          <w:b/>
          <w:sz w:val="24"/>
          <w:szCs w:val="24"/>
          <w:lang w:val="uk-UA"/>
        </w:rPr>
      </w:pPr>
    </w:p>
    <w:sectPr w:rsidR="00237696" w:rsidRPr="005B2BDD" w:rsidSect="00187250">
      <w:headerReference w:type="default" r:id="rId7"/>
      <w:footerReference w:type="default" r:id="rId8"/>
      <w:headerReference w:type="first" r:id="rId9"/>
      <w:footerReference w:type="first" r:id="rId10"/>
      <w:pgSz w:w="11906" w:h="16838"/>
      <w:pgMar w:top="1134" w:right="707" w:bottom="1134" w:left="1418"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C21" w:rsidRDefault="00407C21">
      <w:pPr>
        <w:spacing w:after="0" w:line="240" w:lineRule="auto"/>
      </w:pPr>
      <w:r>
        <w:separator/>
      </w:r>
    </w:p>
  </w:endnote>
  <w:endnote w:type="continuationSeparator" w:id="0">
    <w:p w:rsidR="00407C21" w:rsidRDefault="0040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Roboto Medium">
    <w:altName w:val="Times New Roman"/>
    <w:charset w:val="00"/>
    <w:family w:val="auto"/>
    <w:pitch w:val="variable"/>
    <w:sig w:usb0="E0000AFF" w:usb1="5000217F" w:usb2="00000021" w:usb3="00000000" w:csb0="000001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86419"/>
      <w:docPartObj>
        <w:docPartGallery w:val="Page Numbers (Bottom of Page)"/>
        <w:docPartUnique/>
      </w:docPartObj>
    </w:sdtPr>
    <w:sdtEndPr/>
    <w:sdtContent>
      <w:p w:rsidR="003318FB" w:rsidRDefault="002D5C5B">
        <w:pPr>
          <w:pStyle w:val="a5"/>
          <w:jc w:val="center"/>
        </w:pPr>
        <w:r>
          <w:fldChar w:fldCharType="begin"/>
        </w:r>
        <w:r>
          <w:instrText>PAGE   \* MERGEFORMAT</w:instrText>
        </w:r>
        <w:r>
          <w:fldChar w:fldCharType="separate"/>
        </w:r>
        <w:r w:rsidR="001A4906">
          <w:rPr>
            <w:noProof/>
          </w:rPr>
          <w:t>9</w:t>
        </w:r>
        <w:r>
          <w:fldChar w:fldCharType="end"/>
        </w:r>
      </w:p>
    </w:sdtContent>
  </w:sdt>
  <w:p w:rsidR="00187250" w:rsidRDefault="00407C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250" w:rsidRPr="00C34DF4" w:rsidRDefault="00407C21" w:rsidP="00187250">
    <w:pPr>
      <w:tabs>
        <w:tab w:val="center" w:pos="4677"/>
        <w:tab w:val="right" w:pos="9355"/>
      </w:tabs>
      <w:spacing w:after="0" w:line="240" w:lineRule="auto"/>
      <w:rPr>
        <w:lang w:val="uk-UA"/>
      </w:rPr>
    </w:pPr>
  </w:p>
  <w:p w:rsidR="00187250" w:rsidRDefault="002D5C5B">
    <w:pPr>
      <w:pStyle w:val="a5"/>
    </w:pPr>
    <w:r w:rsidRPr="00C34DF4">
      <w:rPr>
        <w:noProof/>
        <w:lang w:val="uk-UA" w:eastAsia="uk-UA"/>
      </w:rPr>
      <w:drawing>
        <wp:anchor distT="0" distB="0" distL="114300" distR="114300" simplePos="0" relativeHeight="251659264" behindDoc="0" locked="0" layoutInCell="1" allowOverlap="1" wp14:anchorId="10283805" wp14:editId="71F9E0B8">
          <wp:simplePos x="0" y="0"/>
          <wp:positionH relativeFrom="page">
            <wp:align>left</wp:align>
          </wp:positionH>
          <wp:positionV relativeFrom="paragraph">
            <wp:posOffset>459105</wp:posOffset>
          </wp:positionV>
          <wp:extent cx="7560310" cy="142240"/>
          <wp:effectExtent l="0" t="0" r="2540" b="0"/>
          <wp:wrapTopAndBottom/>
          <wp:docPr id="26" name="Рисунок 26" descr="C:\Users\Master\Downloads\Бланк_НААУ_2016\н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Users\Master\Downloads\Бланк_НААУ_2016\низ.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224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C21" w:rsidRDefault="00407C21">
      <w:pPr>
        <w:spacing w:after="0" w:line="240" w:lineRule="auto"/>
      </w:pPr>
      <w:r>
        <w:separator/>
      </w:r>
    </w:p>
  </w:footnote>
  <w:footnote w:type="continuationSeparator" w:id="0">
    <w:p w:rsidR="00407C21" w:rsidRDefault="00407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250" w:rsidRPr="00D968F0" w:rsidRDefault="002D5C5B" w:rsidP="00187250">
    <w:pPr>
      <w:pStyle w:val="a3"/>
      <w:ind w:left="-1134"/>
      <w:rPr>
        <w:lang w:val="en-US"/>
      </w:rPr>
    </w:pPr>
    <w:r>
      <w:rPr>
        <w:noProof/>
        <w:lang w:val="uk-UA" w:eastAsia="uk-UA"/>
      </w:rPr>
      <w:drawing>
        <wp:inline distT="0" distB="0" distL="0" distR="0" wp14:anchorId="48F658EE" wp14:editId="2DBE84C5">
          <wp:extent cx="7553325" cy="353695"/>
          <wp:effectExtent l="0" t="0" r="9525"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353695"/>
                  </a:xfrm>
                  <a:prstGeom prst="rect">
                    <a:avLst/>
                  </a:prstGeom>
                  <a:noFill/>
                </pic:spPr>
              </pic:pic>
            </a:graphicData>
          </a:graphic>
        </wp:inline>
      </w:drawing>
    </w:r>
  </w:p>
  <w:p w:rsidR="00187250" w:rsidRDefault="00407C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250" w:rsidRPr="00BE000B" w:rsidRDefault="002D5C5B" w:rsidP="00187250">
    <w:pPr>
      <w:pStyle w:val="a3"/>
      <w:ind w:left="-1134"/>
      <w:rPr>
        <w:smallCaps/>
        <w:spacing w:val="5"/>
        <w:lang w:val="en-US"/>
      </w:rPr>
    </w:pPr>
    <w:r>
      <w:rPr>
        <w:noProof/>
        <w:lang w:val="uk-UA" w:eastAsia="uk-UA"/>
      </w:rPr>
      <w:drawing>
        <wp:inline distT="0" distB="0" distL="0" distR="0" wp14:anchorId="00F83909" wp14:editId="4DB0BBFA">
          <wp:extent cx="7667625" cy="25336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7625"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B73"/>
    <w:multiLevelType w:val="hybridMultilevel"/>
    <w:tmpl w:val="F2FAF20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84F6BB4"/>
    <w:multiLevelType w:val="multilevel"/>
    <w:tmpl w:val="66AA191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14054"/>
    <w:multiLevelType w:val="hybridMultilevel"/>
    <w:tmpl w:val="0AACD630"/>
    <w:lvl w:ilvl="0" w:tplc="79E610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0BE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3F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A09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85A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CC6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41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3EE2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073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E97F20"/>
    <w:multiLevelType w:val="multilevel"/>
    <w:tmpl w:val="A440A5A2"/>
    <w:lvl w:ilvl="0">
      <w:start w:val="1"/>
      <w:numFmt w:val="russianLow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1756EC3"/>
    <w:multiLevelType w:val="hybridMultilevel"/>
    <w:tmpl w:val="21FAE2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4C8115E"/>
    <w:multiLevelType w:val="hybridMultilevel"/>
    <w:tmpl w:val="5A26F358"/>
    <w:lvl w:ilvl="0" w:tplc="407C62F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506976"/>
    <w:multiLevelType w:val="multilevel"/>
    <w:tmpl w:val="592E9E4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0"/>
  </w:num>
  <w:num w:numId="3">
    <w:abstractNumId w:val="4"/>
  </w:num>
  <w:num w:numId="4">
    <w:abstractNumId w:val="2"/>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96"/>
    <w:rsid w:val="00003AAC"/>
    <w:rsid w:val="000337B4"/>
    <w:rsid w:val="000661C2"/>
    <w:rsid w:val="00086D4D"/>
    <w:rsid w:val="00095F4F"/>
    <w:rsid w:val="0009766E"/>
    <w:rsid w:val="000A5B23"/>
    <w:rsid w:val="000C303D"/>
    <w:rsid w:val="0011018E"/>
    <w:rsid w:val="001631B4"/>
    <w:rsid w:val="00174431"/>
    <w:rsid w:val="001A4906"/>
    <w:rsid w:val="001C3BD1"/>
    <w:rsid w:val="001D5097"/>
    <w:rsid w:val="001D6057"/>
    <w:rsid w:val="001E398C"/>
    <w:rsid w:val="002231A8"/>
    <w:rsid w:val="00226EB8"/>
    <w:rsid w:val="00237696"/>
    <w:rsid w:val="0025548C"/>
    <w:rsid w:val="002614D3"/>
    <w:rsid w:val="00270C0E"/>
    <w:rsid w:val="002A12C7"/>
    <w:rsid w:val="002C37A8"/>
    <w:rsid w:val="002D5C5B"/>
    <w:rsid w:val="002E5F04"/>
    <w:rsid w:val="002F1F28"/>
    <w:rsid w:val="002F25F5"/>
    <w:rsid w:val="003120C4"/>
    <w:rsid w:val="00317A3E"/>
    <w:rsid w:val="00326F6F"/>
    <w:rsid w:val="00336160"/>
    <w:rsid w:val="003378D1"/>
    <w:rsid w:val="00354D2A"/>
    <w:rsid w:val="003645F6"/>
    <w:rsid w:val="0037062F"/>
    <w:rsid w:val="003809A4"/>
    <w:rsid w:val="003B0F6B"/>
    <w:rsid w:val="003B144D"/>
    <w:rsid w:val="003B27D2"/>
    <w:rsid w:val="003E2012"/>
    <w:rsid w:val="003E725F"/>
    <w:rsid w:val="003F44F6"/>
    <w:rsid w:val="004058DB"/>
    <w:rsid w:val="00407C21"/>
    <w:rsid w:val="00407CE2"/>
    <w:rsid w:val="0041748D"/>
    <w:rsid w:val="00440471"/>
    <w:rsid w:val="004430AF"/>
    <w:rsid w:val="00444E33"/>
    <w:rsid w:val="0045558C"/>
    <w:rsid w:val="00464865"/>
    <w:rsid w:val="00465825"/>
    <w:rsid w:val="004708DE"/>
    <w:rsid w:val="004766A2"/>
    <w:rsid w:val="00484FE4"/>
    <w:rsid w:val="004B439C"/>
    <w:rsid w:val="004B4F15"/>
    <w:rsid w:val="004B700A"/>
    <w:rsid w:val="004C59E5"/>
    <w:rsid w:val="004D5D35"/>
    <w:rsid w:val="004D7D06"/>
    <w:rsid w:val="005006F1"/>
    <w:rsid w:val="005409A9"/>
    <w:rsid w:val="0055670C"/>
    <w:rsid w:val="005B2BDD"/>
    <w:rsid w:val="005B5240"/>
    <w:rsid w:val="005C2940"/>
    <w:rsid w:val="005C30A5"/>
    <w:rsid w:val="005C750F"/>
    <w:rsid w:val="005D1E69"/>
    <w:rsid w:val="005F7BC6"/>
    <w:rsid w:val="006139FE"/>
    <w:rsid w:val="006219C4"/>
    <w:rsid w:val="006433B5"/>
    <w:rsid w:val="006542B3"/>
    <w:rsid w:val="0065514E"/>
    <w:rsid w:val="0066053C"/>
    <w:rsid w:val="00665427"/>
    <w:rsid w:val="00665DB3"/>
    <w:rsid w:val="00674028"/>
    <w:rsid w:val="006752B0"/>
    <w:rsid w:val="006C0DA5"/>
    <w:rsid w:val="006E0E4A"/>
    <w:rsid w:val="006E4FE3"/>
    <w:rsid w:val="006F0EB7"/>
    <w:rsid w:val="00702D5B"/>
    <w:rsid w:val="00711989"/>
    <w:rsid w:val="00716DFA"/>
    <w:rsid w:val="00722F6E"/>
    <w:rsid w:val="00735CD2"/>
    <w:rsid w:val="00746FBC"/>
    <w:rsid w:val="00750713"/>
    <w:rsid w:val="00753B95"/>
    <w:rsid w:val="00754691"/>
    <w:rsid w:val="007567C5"/>
    <w:rsid w:val="00761BAF"/>
    <w:rsid w:val="00762E1A"/>
    <w:rsid w:val="0078267D"/>
    <w:rsid w:val="007A0D9A"/>
    <w:rsid w:val="007C5623"/>
    <w:rsid w:val="007D5121"/>
    <w:rsid w:val="007D6A38"/>
    <w:rsid w:val="007F2B30"/>
    <w:rsid w:val="00817930"/>
    <w:rsid w:val="008275CD"/>
    <w:rsid w:val="00835A69"/>
    <w:rsid w:val="00843787"/>
    <w:rsid w:val="00843DD2"/>
    <w:rsid w:val="00853713"/>
    <w:rsid w:val="00860FA7"/>
    <w:rsid w:val="008734EA"/>
    <w:rsid w:val="00887798"/>
    <w:rsid w:val="008B38A1"/>
    <w:rsid w:val="008C3555"/>
    <w:rsid w:val="008C747B"/>
    <w:rsid w:val="008D15CC"/>
    <w:rsid w:val="008D60B1"/>
    <w:rsid w:val="008D657E"/>
    <w:rsid w:val="008E141C"/>
    <w:rsid w:val="008F6088"/>
    <w:rsid w:val="00902990"/>
    <w:rsid w:val="00914661"/>
    <w:rsid w:val="00921A30"/>
    <w:rsid w:val="0095546E"/>
    <w:rsid w:val="00972AC3"/>
    <w:rsid w:val="009815DC"/>
    <w:rsid w:val="0099472A"/>
    <w:rsid w:val="00996645"/>
    <w:rsid w:val="009A0F72"/>
    <w:rsid w:val="009A42AB"/>
    <w:rsid w:val="009B63C8"/>
    <w:rsid w:val="009E1CC8"/>
    <w:rsid w:val="00A12289"/>
    <w:rsid w:val="00A218B2"/>
    <w:rsid w:val="00A531B1"/>
    <w:rsid w:val="00A60374"/>
    <w:rsid w:val="00A71592"/>
    <w:rsid w:val="00A72EA8"/>
    <w:rsid w:val="00A921B6"/>
    <w:rsid w:val="00AA48E0"/>
    <w:rsid w:val="00AF03EB"/>
    <w:rsid w:val="00AF3C2D"/>
    <w:rsid w:val="00AF5FB5"/>
    <w:rsid w:val="00B028CD"/>
    <w:rsid w:val="00B17D68"/>
    <w:rsid w:val="00B21CDE"/>
    <w:rsid w:val="00B3541F"/>
    <w:rsid w:val="00B44EA3"/>
    <w:rsid w:val="00B616FD"/>
    <w:rsid w:val="00B6371D"/>
    <w:rsid w:val="00B72833"/>
    <w:rsid w:val="00B74175"/>
    <w:rsid w:val="00B93B9C"/>
    <w:rsid w:val="00BB7207"/>
    <w:rsid w:val="00BC0C96"/>
    <w:rsid w:val="00BD1FDC"/>
    <w:rsid w:val="00BE7D4F"/>
    <w:rsid w:val="00BE7F7D"/>
    <w:rsid w:val="00BF143F"/>
    <w:rsid w:val="00BF356C"/>
    <w:rsid w:val="00C0043A"/>
    <w:rsid w:val="00C17DD5"/>
    <w:rsid w:val="00C20071"/>
    <w:rsid w:val="00C317D1"/>
    <w:rsid w:val="00C34821"/>
    <w:rsid w:val="00C54161"/>
    <w:rsid w:val="00C75892"/>
    <w:rsid w:val="00C914B0"/>
    <w:rsid w:val="00CA0DEA"/>
    <w:rsid w:val="00CA10E8"/>
    <w:rsid w:val="00CA56B6"/>
    <w:rsid w:val="00CA6D63"/>
    <w:rsid w:val="00CB6231"/>
    <w:rsid w:val="00CB7D3C"/>
    <w:rsid w:val="00CC49E4"/>
    <w:rsid w:val="00D00C7C"/>
    <w:rsid w:val="00D101A8"/>
    <w:rsid w:val="00D66F9A"/>
    <w:rsid w:val="00D70658"/>
    <w:rsid w:val="00D951B1"/>
    <w:rsid w:val="00DA142A"/>
    <w:rsid w:val="00DB05F9"/>
    <w:rsid w:val="00DC0068"/>
    <w:rsid w:val="00DE1DE4"/>
    <w:rsid w:val="00DE3134"/>
    <w:rsid w:val="00E15282"/>
    <w:rsid w:val="00E215EC"/>
    <w:rsid w:val="00E30F9A"/>
    <w:rsid w:val="00E34310"/>
    <w:rsid w:val="00E403BE"/>
    <w:rsid w:val="00E42027"/>
    <w:rsid w:val="00E46556"/>
    <w:rsid w:val="00E50659"/>
    <w:rsid w:val="00E830F0"/>
    <w:rsid w:val="00ED44C1"/>
    <w:rsid w:val="00ED6A3B"/>
    <w:rsid w:val="00EE5DA0"/>
    <w:rsid w:val="00EE6C5A"/>
    <w:rsid w:val="00EF1BD7"/>
    <w:rsid w:val="00EF1FE9"/>
    <w:rsid w:val="00F0430F"/>
    <w:rsid w:val="00F05D8D"/>
    <w:rsid w:val="00F24BF7"/>
    <w:rsid w:val="00F42458"/>
    <w:rsid w:val="00F459AB"/>
    <w:rsid w:val="00F647CE"/>
    <w:rsid w:val="00F73D1A"/>
    <w:rsid w:val="00F81882"/>
    <w:rsid w:val="00F83A9A"/>
    <w:rsid w:val="00F93080"/>
    <w:rsid w:val="00FD2B4C"/>
    <w:rsid w:val="00FE56FB"/>
    <w:rsid w:val="00FF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291008-1DE7-42AA-AE87-5CF5EDE3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696"/>
  </w:style>
  <w:style w:type="paragraph" w:styleId="2">
    <w:name w:val="heading 2"/>
    <w:basedOn w:val="a"/>
    <w:next w:val="a"/>
    <w:link w:val="20"/>
    <w:uiPriority w:val="9"/>
    <w:unhideWhenUsed/>
    <w:qFormat/>
    <w:rsid w:val="00746F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696"/>
    <w:pPr>
      <w:tabs>
        <w:tab w:val="center" w:pos="4677"/>
        <w:tab w:val="right" w:pos="9355"/>
      </w:tabs>
      <w:spacing w:after="0" w:line="240" w:lineRule="auto"/>
    </w:pPr>
    <w:rPr>
      <w:rFonts w:ascii="Calibri" w:eastAsia="Calibri" w:hAnsi="Calibri" w:cs="Times New Roman"/>
      <w:lang w:val="ru-RU"/>
    </w:rPr>
  </w:style>
  <w:style w:type="character" w:customStyle="1" w:styleId="a4">
    <w:name w:val="Верхний колонтитул Знак"/>
    <w:basedOn w:val="a0"/>
    <w:link w:val="a3"/>
    <w:uiPriority w:val="99"/>
    <w:rsid w:val="00237696"/>
    <w:rPr>
      <w:rFonts w:ascii="Calibri" w:eastAsia="Calibri" w:hAnsi="Calibri" w:cs="Times New Roman"/>
      <w:lang w:val="ru-RU"/>
    </w:rPr>
  </w:style>
  <w:style w:type="paragraph" w:styleId="a5">
    <w:name w:val="footer"/>
    <w:basedOn w:val="a"/>
    <w:link w:val="a6"/>
    <w:uiPriority w:val="99"/>
    <w:unhideWhenUsed/>
    <w:rsid w:val="00237696"/>
    <w:pPr>
      <w:tabs>
        <w:tab w:val="center" w:pos="4677"/>
        <w:tab w:val="right" w:pos="9355"/>
      </w:tabs>
      <w:spacing w:after="0" w:line="240" w:lineRule="auto"/>
    </w:pPr>
    <w:rPr>
      <w:rFonts w:ascii="Calibri" w:eastAsia="Calibri" w:hAnsi="Calibri" w:cs="Times New Roman"/>
      <w:lang w:val="ru-RU"/>
    </w:rPr>
  </w:style>
  <w:style w:type="character" w:customStyle="1" w:styleId="a6">
    <w:name w:val="Нижний колонтитул Знак"/>
    <w:basedOn w:val="a0"/>
    <w:link w:val="a5"/>
    <w:uiPriority w:val="99"/>
    <w:rsid w:val="00237696"/>
    <w:rPr>
      <w:rFonts w:ascii="Calibri" w:eastAsia="Calibri" w:hAnsi="Calibri" w:cs="Times New Roman"/>
      <w:lang w:val="ru-RU"/>
    </w:rPr>
  </w:style>
  <w:style w:type="paragraph" w:styleId="a7">
    <w:name w:val="List Paragraph"/>
    <w:basedOn w:val="a"/>
    <w:uiPriority w:val="34"/>
    <w:qFormat/>
    <w:rsid w:val="00237696"/>
    <w:pPr>
      <w:spacing w:after="200" w:line="276" w:lineRule="auto"/>
      <w:ind w:left="720"/>
      <w:contextualSpacing/>
    </w:pPr>
    <w:rPr>
      <w:rFonts w:ascii="Calibri" w:eastAsia="Calibri" w:hAnsi="Calibri" w:cs="Times New Roman"/>
      <w:lang w:val="ru-RU"/>
    </w:rPr>
  </w:style>
  <w:style w:type="paragraph" w:customStyle="1" w:styleId="Default">
    <w:name w:val="Default"/>
    <w:rsid w:val="00237696"/>
    <w:pPr>
      <w:autoSpaceDE w:val="0"/>
      <w:autoSpaceDN w:val="0"/>
      <w:adjustRightInd w:val="0"/>
      <w:spacing w:after="0" w:line="240" w:lineRule="auto"/>
    </w:pPr>
    <w:rPr>
      <w:rFonts w:ascii="Roboto Medium" w:hAnsi="Roboto Medium" w:cs="Roboto Medium"/>
      <w:color w:val="000000"/>
      <w:sz w:val="24"/>
      <w:szCs w:val="24"/>
    </w:rPr>
  </w:style>
  <w:style w:type="paragraph" w:customStyle="1" w:styleId="rvps2">
    <w:name w:val="rvps2"/>
    <w:basedOn w:val="a"/>
    <w:rsid w:val="0023769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2376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237696"/>
    <w:rPr>
      <w:b/>
      <w:bCs/>
    </w:rPr>
  </w:style>
  <w:style w:type="character" w:styleId="aa">
    <w:name w:val="Hyperlink"/>
    <w:basedOn w:val="a0"/>
    <w:uiPriority w:val="99"/>
    <w:semiHidden/>
    <w:unhideWhenUsed/>
    <w:rsid w:val="00237696"/>
    <w:rPr>
      <w:color w:val="0000FF"/>
      <w:u w:val="single"/>
    </w:rPr>
  </w:style>
  <w:style w:type="character" w:customStyle="1" w:styleId="docdata">
    <w:name w:val="docdata"/>
    <w:aliases w:val="docy,v5,1575,baiaagaaboqcaaadpqqaaavlbaaaaaaaaaaaaaaaaaaaaaaaaaaaaaaaaaaaaaaaaaaaaaaaaaaaaaaaaaaaaaaaaaaaaaaaaaaaaaaaaaaaaaaaaaaaaaaaaaaaaaaaaaaaaaaaaaaaaaaaaaaaaaaaaaaaaaaaaaaaaaaaaaaaaaaaaaaaaaaaaaaaaaaaaaaaaaaaaaaaaaaaaaaaaaaaaaaaaaaaaaaaaaaa"/>
    <w:basedOn w:val="a0"/>
    <w:rsid w:val="00237696"/>
  </w:style>
  <w:style w:type="paragraph" w:customStyle="1" w:styleId="Standard">
    <w:name w:val="Standard"/>
    <w:rsid w:val="00C54161"/>
    <w:pPr>
      <w:suppressAutoHyphens/>
      <w:autoSpaceDN w:val="0"/>
      <w:spacing w:after="0" w:line="240" w:lineRule="auto"/>
      <w:textAlignment w:val="baseline"/>
    </w:pPr>
    <w:rPr>
      <w:rFonts w:ascii="Times New Roman" w:eastAsia="NSimSun" w:hAnsi="Times New Roman" w:cs="Lucida Sans"/>
      <w:kern w:val="3"/>
      <w:sz w:val="24"/>
      <w:szCs w:val="24"/>
      <w:lang w:val="de-DE" w:eastAsia="zh-CN" w:bidi="hi-IN"/>
    </w:rPr>
  </w:style>
  <w:style w:type="paragraph" w:customStyle="1" w:styleId="Textbody">
    <w:name w:val="Text body"/>
    <w:basedOn w:val="Standard"/>
    <w:rsid w:val="00C54161"/>
    <w:pPr>
      <w:spacing w:after="140" w:line="276" w:lineRule="auto"/>
    </w:pPr>
  </w:style>
  <w:style w:type="character" w:customStyle="1" w:styleId="rvts9">
    <w:name w:val="rvts9"/>
    <w:basedOn w:val="a0"/>
    <w:rsid w:val="00762E1A"/>
  </w:style>
  <w:style w:type="paragraph" w:styleId="ab">
    <w:name w:val="Balloon Text"/>
    <w:basedOn w:val="a"/>
    <w:link w:val="ac"/>
    <w:uiPriority w:val="99"/>
    <w:semiHidden/>
    <w:unhideWhenUsed/>
    <w:rsid w:val="007119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1989"/>
    <w:rPr>
      <w:rFonts w:ascii="Tahoma" w:hAnsi="Tahoma" w:cs="Tahoma"/>
      <w:sz w:val="16"/>
      <w:szCs w:val="16"/>
    </w:rPr>
  </w:style>
  <w:style w:type="character" w:customStyle="1" w:styleId="ad">
    <w:name w:val="Основной текст_"/>
    <w:basedOn w:val="a0"/>
    <w:link w:val="1"/>
    <w:locked/>
    <w:rsid w:val="009A0F72"/>
    <w:rPr>
      <w:rFonts w:ascii="Times New Roman" w:eastAsia="Times New Roman" w:hAnsi="Times New Roman" w:cs="Times New Roman"/>
      <w:sz w:val="28"/>
      <w:szCs w:val="28"/>
    </w:rPr>
  </w:style>
  <w:style w:type="paragraph" w:customStyle="1" w:styleId="1">
    <w:name w:val="Основной текст1"/>
    <w:basedOn w:val="a"/>
    <w:link w:val="ad"/>
    <w:rsid w:val="009A0F72"/>
    <w:pPr>
      <w:widowControl w:val="0"/>
      <w:spacing w:after="240" w:line="240" w:lineRule="auto"/>
      <w:ind w:firstLine="400"/>
    </w:pPr>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746FBC"/>
    <w:rPr>
      <w:rFonts w:asciiTheme="majorHAnsi" w:eastAsiaTheme="majorEastAsia" w:hAnsiTheme="majorHAnsi" w:cstheme="majorBidi"/>
      <w:b/>
      <w:bCs/>
      <w:color w:val="5B9BD5" w:themeColor="accent1"/>
      <w:sz w:val="26"/>
      <w:szCs w:val="26"/>
    </w:rPr>
  </w:style>
  <w:style w:type="paragraph" w:styleId="ae">
    <w:name w:val="No Spacing"/>
    <w:uiPriority w:val="1"/>
    <w:qFormat/>
    <w:rsid w:val="00735CD2"/>
    <w:pPr>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051317">
      <w:bodyDiv w:val="1"/>
      <w:marLeft w:val="0"/>
      <w:marRight w:val="0"/>
      <w:marTop w:val="0"/>
      <w:marBottom w:val="0"/>
      <w:divBdr>
        <w:top w:val="none" w:sz="0" w:space="0" w:color="auto"/>
        <w:left w:val="none" w:sz="0" w:space="0" w:color="auto"/>
        <w:bottom w:val="none" w:sz="0" w:space="0" w:color="auto"/>
        <w:right w:val="none" w:sz="0" w:space="0" w:color="auto"/>
      </w:divBdr>
    </w:div>
    <w:div w:id="1420903623">
      <w:bodyDiv w:val="1"/>
      <w:marLeft w:val="0"/>
      <w:marRight w:val="0"/>
      <w:marTop w:val="0"/>
      <w:marBottom w:val="0"/>
      <w:divBdr>
        <w:top w:val="none" w:sz="0" w:space="0" w:color="auto"/>
        <w:left w:val="none" w:sz="0" w:space="0" w:color="auto"/>
        <w:bottom w:val="none" w:sz="0" w:space="0" w:color="auto"/>
        <w:right w:val="none" w:sz="0" w:space="0" w:color="auto"/>
      </w:divBdr>
    </w:div>
    <w:div w:id="19324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20398</Words>
  <Characters>11628</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Dema_Olga</dc:creator>
  <cp:keywords/>
  <dc:description/>
  <cp:lastModifiedBy>Ирина</cp:lastModifiedBy>
  <cp:revision>2</cp:revision>
  <dcterms:created xsi:type="dcterms:W3CDTF">2025-05-22T07:51:00Z</dcterms:created>
  <dcterms:modified xsi:type="dcterms:W3CDTF">2025-05-22T07:51:00Z</dcterms:modified>
</cp:coreProperties>
</file>